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F4" w:rsidRPr="004A3BCE" w:rsidRDefault="002E0AF4" w:rsidP="002E0AF4">
      <w:pPr>
        <w:jc w:val="center"/>
        <w:rPr>
          <w:b/>
          <w:color w:val="000000" w:themeColor="text1"/>
          <w:sz w:val="24"/>
          <w:szCs w:val="24"/>
          <w:lang w:val="es-MX"/>
        </w:rPr>
      </w:pPr>
      <w:r w:rsidRPr="004A3BCE">
        <w:rPr>
          <w:b/>
          <w:color w:val="000000" w:themeColor="text1"/>
          <w:sz w:val="24"/>
          <w:szCs w:val="24"/>
          <w:lang w:val="es-MX"/>
        </w:rPr>
        <w:t>Resolución N</w:t>
      </w:r>
      <w:r w:rsidR="0055345F" w:rsidRPr="004A3BCE">
        <w:rPr>
          <w:b/>
          <w:color w:val="000000" w:themeColor="text1"/>
          <w:sz w:val="24"/>
          <w:szCs w:val="24"/>
          <w:lang w:val="es-MX"/>
        </w:rPr>
        <w:t>. TAT</w:t>
      </w:r>
      <w:r w:rsidR="00650F2C" w:rsidRPr="004A3BCE">
        <w:rPr>
          <w:b/>
          <w:color w:val="000000" w:themeColor="text1"/>
          <w:sz w:val="24"/>
          <w:szCs w:val="24"/>
          <w:lang w:val="es-MX"/>
        </w:rPr>
        <w:t>-</w:t>
      </w:r>
      <w:r w:rsidR="00020921">
        <w:rPr>
          <w:b/>
          <w:color w:val="000000" w:themeColor="text1"/>
          <w:sz w:val="24"/>
          <w:szCs w:val="24"/>
          <w:lang w:val="es-MX"/>
        </w:rPr>
        <w:t>2026</w:t>
      </w:r>
      <w:r w:rsidR="00892EFB" w:rsidRPr="004A3BCE">
        <w:rPr>
          <w:b/>
          <w:color w:val="000000" w:themeColor="text1"/>
          <w:sz w:val="24"/>
          <w:szCs w:val="24"/>
          <w:lang w:val="es-MX"/>
        </w:rPr>
        <w:t>-2011</w:t>
      </w:r>
    </w:p>
    <w:p w:rsidR="002E0AF4" w:rsidRPr="004A3BCE" w:rsidRDefault="002E0AF4" w:rsidP="002E0AF4">
      <w:pPr>
        <w:jc w:val="center"/>
        <w:rPr>
          <w:b/>
          <w:color w:val="000000" w:themeColor="text1"/>
          <w:sz w:val="24"/>
          <w:szCs w:val="24"/>
          <w:lang w:val="es-MX"/>
        </w:rPr>
      </w:pPr>
    </w:p>
    <w:p w:rsidR="002E0AF4" w:rsidRPr="004A3BCE" w:rsidRDefault="002E0AF4" w:rsidP="002E0AF4">
      <w:pPr>
        <w:jc w:val="center"/>
        <w:rPr>
          <w:color w:val="000000" w:themeColor="text1"/>
          <w:sz w:val="24"/>
          <w:szCs w:val="24"/>
          <w:lang w:val="es-MX"/>
        </w:rPr>
      </w:pPr>
    </w:p>
    <w:p w:rsidR="002E0AF4" w:rsidRPr="004A3BCE" w:rsidRDefault="002E0AF4" w:rsidP="002E0AF4">
      <w:pPr>
        <w:pStyle w:val="Textoindependiente2"/>
        <w:rPr>
          <w:color w:val="000000" w:themeColor="text1"/>
          <w:szCs w:val="24"/>
        </w:rPr>
      </w:pPr>
      <w:r w:rsidRPr="004A3BCE">
        <w:rPr>
          <w:b/>
          <w:color w:val="000000" w:themeColor="text1"/>
          <w:szCs w:val="24"/>
        </w:rPr>
        <w:t>TRIBUNAL ADMINISTRATIVO DE TRANSPORTE</w:t>
      </w:r>
      <w:r w:rsidRPr="004A3BCE">
        <w:rPr>
          <w:color w:val="000000" w:themeColor="text1"/>
          <w:szCs w:val="24"/>
        </w:rPr>
        <w:t>. San José, a las</w:t>
      </w:r>
      <w:r w:rsidR="001F7319" w:rsidRPr="004A3BCE">
        <w:rPr>
          <w:color w:val="000000" w:themeColor="text1"/>
          <w:szCs w:val="24"/>
        </w:rPr>
        <w:t xml:space="preserve"> </w:t>
      </w:r>
      <w:r w:rsidR="00020921">
        <w:rPr>
          <w:color w:val="000000" w:themeColor="text1"/>
          <w:szCs w:val="24"/>
        </w:rPr>
        <w:t xml:space="preserve">trece horas </w:t>
      </w:r>
      <w:r w:rsidR="008757F4">
        <w:rPr>
          <w:color w:val="000000" w:themeColor="text1"/>
          <w:szCs w:val="24"/>
        </w:rPr>
        <w:t xml:space="preserve">treinta </w:t>
      </w:r>
      <w:r w:rsidRPr="004A3BCE">
        <w:rPr>
          <w:color w:val="000000" w:themeColor="text1"/>
          <w:szCs w:val="24"/>
        </w:rPr>
        <w:t>minutos del</w:t>
      </w:r>
      <w:r w:rsidR="001F7319" w:rsidRPr="004A3BCE">
        <w:rPr>
          <w:color w:val="000000" w:themeColor="text1"/>
          <w:szCs w:val="24"/>
        </w:rPr>
        <w:t xml:space="preserve"> </w:t>
      </w:r>
      <w:r w:rsidR="008757F4">
        <w:rPr>
          <w:color w:val="000000" w:themeColor="text1"/>
          <w:szCs w:val="24"/>
        </w:rPr>
        <w:t>treinta y uno de marzo d</w:t>
      </w:r>
      <w:r w:rsidR="006C54AF" w:rsidRPr="004A3BCE">
        <w:rPr>
          <w:color w:val="000000" w:themeColor="text1"/>
          <w:szCs w:val="24"/>
        </w:rPr>
        <w:t xml:space="preserve">el </w:t>
      </w:r>
      <w:r w:rsidR="001F7319" w:rsidRPr="004A3BCE">
        <w:rPr>
          <w:color w:val="000000" w:themeColor="text1"/>
          <w:szCs w:val="24"/>
        </w:rPr>
        <w:t xml:space="preserve">año </w:t>
      </w:r>
      <w:r w:rsidR="006C54AF" w:rsidRPr="004A3BCE">
        <w:rPr>
          <w:color w:val="000000" w:themeColor="text1"/>
          <w:szCs w:val="24"/>
        </w:rPr>
        <w:t xml:space="preserve">dos mil </w:t>
      </w:r>
      <w:r w:rsidR="00892EFB" w:rsidRPr="004A3BCE">
        <w:rPr>
          <w:color w:val="000000" w:themeColor="text1"/>
          <w:szCs w:val="24"/>
        </w:rPr>
        <w:t>once</w:t>
      </w:r>
      <w:r w:rsidR="006C54AF" w:rsidRPr="004A3BCE">
        <w:rPr>
          <w:color w:val="000000" w:themeColor="text1"/>
          <w:szCs w:val="24"/>
        </w:rPr>
        <w:t>.</w:t>
      </w:r>
    </w:p>
    <w:p w:rsidR="002E0AF4" w:rsidRPr="004A3BCE" w:rsidRDefault="002E0AF4" w:rsidP="002E0AF4">
      <w:pPr>
        <w:jc w:val="both"/>
        <w:rPr>
          <w:color w:val="000000" w:themeColor="text1"/>
          <w:sz w:val="24"/>
          <w:szCs w:val="24"/>
        </w:rPr>
      </w:pPr>
    </w:p>
    <w:p w:rsidR="00CC31A0" w:rsidRPr="004A3BCE" w:rsidRDefault="00CC31A0" w:rsidP="002E0AF4">
      <w:pPr>
        <w:jc w:val="both"/>
        <w:rPr>
          <w:color w:val="000000" w:themeColor="text1"/>
          <w:sz w:val="24"/>
          <w:szCs w:val="24"/>
        </w:rPr>
      </w:pPr>
    </w:p>
    <w:p w:rsidR="002E0AF4" w:rsidRPr="004A3BCE" w:rsidRDefault="002E0AF4" w:rsidP="002E0AF4">
      <w:pPr>
        <w:jc w:val="both"/>
        <w:rPr>
          <w:b/>
          <w:color w:val="000000" w:themeColor="text1"/>
          <w:sz w:val="24"/>
          <w:szCs w:val="24"/>
        </w:rPr>
      </w:pPr>
      <w:r w:rsidRPr="004A3BCE">
        <w:rPr>
          <w:color w:val="000000" w:themeColor="text1"/>
          <w:sz w:val="24"/>
          <w:szCs w:val="24"/>
        </w:rPr>
        <w:t xml:space="preserve">Se conoce </w:t>
      </w:r>
      <w:r w:rsidR="0055345F" w:rsidRPr="004A3BCE">
        <w:rPr>
          <w:color w:val="000000" w:themeColor="text1"/>
          <w:sz w:val="24"/>
          <w:szCs w:val="24"/>
        </w:rPr>
        <w:t xml:space="preserve">Recurso de Apelación en Subsidio y Nulidad Absoluta Concomitante, interpuesto por </w:t>
      </w:r>
      <w:r w:rsidR="00892EFB" w:rsidRPr="004A3BCE">
        <w:rPr>
          <w:b/>
          <w:color w:val="000000" w:themeColor="text1"/>
          <w:sz w:val="24"/>
          <w:szCs w:val="24"/>
        </w:rPr>
        <w:t>W</w:t>
      </w:r>
      <w:r w:rsidR="00AB501F">
        <w:rPr>
          <w:b/>
          <w:color w:val="000000" w:themeColor="text1"/>
          <w:sz w:val="24"/>
          <w:szCs w:val="24"/>
        </w:rPr>
        <w:t>.</w:t>
      </w:r>
      <w:r w:rsidR="00892EFB" w:rsidRPr="004A3BCE">
        <w:rPr>
          <w:b/>
          <w:color w:val="000000" w:themeColor="text1"/>
          <w:sz w:val="24"/>
          <w:szCs w:val="24"/>
        </w:rPr>
        <w:t>A</w:t>
      </w:r>
      <w:r w:rsidR="00AB501F">
        <w:rPr>
          <w:b/>
          <w:color w:val="000000" w:themeColor="text1"/>
          <w:sz w:val="24"/>
          <w:szCs w:val="24"/>
        </w:rPr>
        <w:t>.</w:t>
      </w:r>
      <w:r w:rsidR="00892EFB" w:rsidRPr="004A3BCE">
        <w:rPr>
          <w:b/>
          <w:color w:val="000000" w:themeColor="text1"/>
          <w:sz w:val="24"/>
          <w:szCs w:val="24"/>
        </w:rPr>
        <w:t>C</w:t>
      </w:r>
      <w:r w:rsidR="00AB501F">
        <w:rPr>
          <w:b/>
          <w:color w:val="000000" w:themeColor="text1"/>
          <w:sz w:val="24"/>
          <w:szCs w:val="24"/>
        </w:rPr>
        <w:t>.</w:t>
      </w:r>
      <w:r w:rsidR="00892EFB" w:rsidRPr="004A3BCE">
        <w:rPr>
          <w:b/>
          <w:color w:val="000000" w:themeColor="text1"/>
          <w:sz w:val="24"/>
          <w:szCs w:val="24"/>
        </w:rPr>
        <w:t>B</w:t>
      </w:r>
      <w:r w:rsidR="00AB501F">
        <w:rPr>
          <w:b/>
          <w:color w:val="000000" w:themeColor="text1"/>
          <w:sz w:val="24"/>
          <w:szCs w:val="24"/>
        </w:rPr>
        <w:t>.</w:t>
      </w:r>
      <w:r w:rsidR="0055345F" w:rsidRPr="004A3BCE">
        <w:rPr>
          <w:color w:val="000000" w:themeColor="text1"/>
          <w:sz w:val="24"/>
          <w:szCs w:val="24"/>
        </w:rPr>
        <w:t xml:space="preserve">, cédula </w:t>
      </w:r>
      <w:r w:rsidR="00D33EC7" w:rsidRPr="004A3BCE">
        <w:rPr>
          <w:color w:val="000000" w:themeColor="text1"/>
          <w:sz w:val="24"/>
          <w:szCs w:val="24"/>
        </w:rPr>
        <w:t>de identidad número</w:t>
      </w:r>
      <w:r w:rsidR="00AB501F">
        <w:rPr>
          <w:color w:val="000000" w:themeColor="text1"/>
          <w:sz w:val="24"/>
          <w:szCs w:val="24"/>
        </w:rPr>
        <w:t>…</w:t>
      </w:r>
      <w:r w:rsidR="00D33EC7" w:rsidRPr="004A3BCE">
        <w:rPr>
          <w:color w:val="000000" w:themeColor="text1"/>
          <w:sz w:val="24"/>
          <w:szCs w:val="24"/>
        </w:rPr>
        <w:t>,</w:t>
      </w:r>
      <w:r w:rsidR="0055345F" w:rsidRPr="004A3BCE">
        <w:rPr>
          <w:color w:val="000000" w:themeColor="text1"/>
          <w:sz w:val="24"/>
          <w:szCs w:val="24"/>
        </w:rPr>
        <w:t xml:space="preserve"> contra el </w:t>
      </w:r>
      <w:r w:rsidR="00D33EC7" w:rsidRPr="004A3BCE">
        <w:rPr>
          <w:color w:val="000000" w:themeColor="text1"/>
          <w:sz w:val="24"/>
          <w:szCs w:val="24"/>
        </w:rPr>
        <w:t xml:space="preserve">Artículo </w:t>
      </w:r>
      <w:r w:rsidR="00892EFB" w:rsidRPr="004A3BCE">
        <w:rPr>
          <w:color w:val="000000" w:themeColor="text1"/>
          <w:sz w:val="24"/>
          <w:szCs w:val="24"/>
        </w:rPr>
        <w:t>7.28</w:t>
      </w:r>
      <w:r w:rsidR="0055345F" w:rsidRPr="004A3BCE">
        <w:rPr>
          <w:color w:val="000000" w:themeColor="text1"/>
          <w:sz w:val="24"/>
          <w:szCs w:val="24"/>
        </w:rPr>
        <w:t xml:space="preserve"> de la Sesión Ordinaria </w:t>
      </w:r>
      <w:r w:rsidR="00892EFB" w:rsidRPr="004A3BCE">
        <w:rPr>
          <w:color w:val="000000" w:themeColor="text1"/>
          <w:sz w:val="24"/>
          <w:szCs w:val="24"/>
        </w:rPr>
        <w:t>5-</w:t>
      </w:r>
      <w:r w:rsidR="0055345F" w:rsidRPr="004A3BCE">
        <w:rPr>
          <w:color w:val="000000" w:themeColor="text1"/>
          <w:sz w:val="24"/>
          <w:szCs w:val="24"/>
        </w:rPr>
        <w:t xml:space="preserve">2010 del </w:t>
      </w:r>
      <w:r w:rsidR="00892EFB" w:rsidRPr="004A3BCE">
        <w:rPr>
          <w:color w:val="000000" w:themeColor="text1"/>
          <w:sz w:val="24"/>
          <w:szCs w:val="24"/>
        </w:rPr>
        <w:t>2</w:t>
      </w:r>
      <w:r w:rsidR="00D82668" w:rsidRPr="004A3BCE">
        <w:rPr>
          <w:color w:val="000000" w:themeColor="text1"/>
          <w:sz w:val="24"/>
          <w:szCs w:val="24"/>
        </w:rPr>
        <w:t>6</w:t>
      </w:r>
      <w:r w:rsidR="0055345F" w:rsidRPr="004A3BCE">
        <w:rPr>
          <w:color w:val="000000" w:themeColor="text1"/>
          <w:sz w:val="24"/>
          <w:szCs w:val="24"/>
        </w:rPr>
        <w:t xml:space="preserve"> de </w:t>
      </w:r>
      <w:r w:rsidR="00D82668" w:rsidRPr="004A3BCE">
        <w:rPr>
          <w:color w:val="000000" w:themeColor="text1"/>
          <w:sz w:val="24"/>
          <w:szCs w:val="24"/>
        </w:rPr>
        <w:t>enero</w:t>
      </w:r>
      <w:r w:rsidR="00892EFB" w:rsidRPr="004A3BCE">
        <w:rPr>
          <w:color w:val="000000" w:themeColor="text1"/>
          <w:sz w:val="24"/>
          <w:szCs w:val="24"/>
        </w:rPr>
        <w:t xml:space="preserve"> </w:t>
      </w:r>
      <w:r w:rsidR="0055345F" w:rsidRPr="004A3BCE">
        <w:rPr>
          <w:color w:val="000000" w:themeColor="text1"/>
          <w:sz w:val="24"/>
          <w:szCs w:val="24"/>
        </w:rPr>
        <w:t>del 2010, celebrada por la Junta Directiva del Consejo de Transporte Público</w:t>
      </w:r>
      <w:r w:rsidRPr="004A3BCE">
        <w:rPr>
          <w:color w:val="000000" w:themeColor="text1"/>
          <w:sz w:val="24"/>
          <w:szCs w:val="24"/>
        </w:rPr>
        <w:t xml:space="preserve">. </w:t>
      </w:r>
      <w:r w:rsidRPr="004A3BCE">
        <w:rPr>
          <w:b/>
          <w:color w:val="000000" w:themeColor="text1"/>
          <w:sz w:val="24"/>
          <w:szCs w:val="24"/>
        </w:rPr>
        <w:t>Expediente Administrativo N. TAT-</w:t>
      </w:r>
      <w:r w:rsidR="00DA6CF5" w:rsidRPr="004A3BCE">
        <w:rPr>
          <w:b/>
          <w:color w:val="000000" w:themeColor="text1"/>
          <w:sz w:val="24"/>
          <w:szCs w:val="24"/>
        </w:rPr>
        <w:t>0</w:t>
      </w:r>
      <w:r w:rsidR="00892EFB" w:rsidRPr="004A3BCE">
        <w:rPr>
          <w:b/>
          <w:color w:val="000000" w:themeColor="text1"/>
          <w:sz w:val="24"/>
          <w:szCs w:val="24"/>
        </w:rPr>
        <w:t>41</w:t>
      </w:r>
      <w:r w:rsidRPr="004A3BCE">
        <w:rPr>
          <w:b/>
          <w:color w:val="000000" w:themeColor="text1"/>
          <w:sz w:val="24"/>
          <w:szCs w:val="24"/>
        </w:rPr>
        <w:t>-</w:t>
      </w:r>
      <w:r w:rsidR="005D39C2" w:rsidRPr="004A3BCE">
        <w:rPr>
          <w:b/>
          <w:color w:val="000000" w:themeColor="text1"/>
          <w:sz w:val="24"/>
          <w:szCs w:val="24"/>
        </w:rPr>
        <w:t>10</w:t>
      </w:r>
      <w:r w:rsidRPr="004A3BCE">
        <w:rPr>
          <w:b/>
          <w:color w:val="000000" w:themeColor="text1"/>
          <w:sz w:val="24"/>
          <w:szCs w:val="24"/>
        </w:rPr>
        <w:t>.</w:t>
      </w:r>
    </w:p>
    <w:p w:rsidR="002E0AF4" w:rsidRPr="004A3BCE" w:rsidRDefault="002E0AF4" w:rsidP="002E0AF4">
      <w:pPr>
        <w:jc w:val="both"/>
        <w:rPr>
          <w:color w:val="000000" w:themeColor="text1"/>
          <w:sz w:val="24"/>
          <w:szCs w:val="24"/>
        </w:rPr>
      </w:pPr>
    </w:p>
    <w:p w:rsidR="00496937" w:rsidRPr="004A3BCE" w:rsidRDefault="00496937" w:rsidP="002E0AF4">
      <w:pPr>
        <w:jc w:val="both"/>
        <w:rPr>
          <w:color w:val="000000" w:themeColor="text1"/>
          <w:sz w:val="24"/>
          <w:szCs w:val="24"/>
        </w:rPr>
      </w:pPr>
    </w:p>
    <w:p w:rsidR="002E0AF4" w:rsidRPr="004A3BCE" w:rsidRDefault="0055345F" w:rsidP="002E0AF4">
      <w:pPr>
        <w:pStyle w:val="Textoindependiente2"/>
        <w:jc w:val="center"/>
        <w:rPr>
          <w:b/>
          <w:color w:val="000000" w:themeColor="text1"/>
          <w:szCs w:val="24"/>
        </w:rPr>
      </w:pPr>
      <w:r w:rsidRPr="004A3BCE">
        <w:rPr>
          <w:b/>
          <w:color w:val="000000" w:themeColor="text1"/>
          <w:szCs w:val="24"/>
        </w:rPr>
        <w:t>RESULTANDO</w:t>
      </w:r>
    </w:p>
    <w:p w:rsidR="00496937" w:rsidRPr="004A3BCE" w:rsidRDefault="00496937" w:rsidP="002E0AF4">
      <w:pPr>
        <w:pStyle w:val="Textoindependiente2"/>
        <w:jc w:val="center"/>
        <w:rPr>
          <w:b/>
          <w:color w:val="000000" w:themeColor="text1"/>
          <w:szCs w:val="24"/>
        </w:rPr>
      </w:pPr>
    </w:p>
    <w:p w:rsidR="002E0AF4" w:rsidRPr="004A3BCE" w:rsidRDefault="002E0AF4" w:rsidP="002E0AF4">
      <w:pPr>
        <w:jc w:val="both"/>
        <w:rPr>
          <w:color w:val="000000" w:themeColor="text1"/>
          <w:sz w:val="24"/>
          <w:szCs w:val="24"/>
        </w:rPr>
      </w:pPr>
      <w:r w:rsidRPr="004A3BCE">
        <w:rPr>
          <w:b/>
          <w:color w:val="000000" w:themeColor="text1"/>
          <w:sz w:val="24"/>
          <w:szCs w:val="24"/>
        </w:rPr>
        <w:t>PRIMERO</w:t>
      </w:r>
      <w:r w:rsidR="00AB0920" w:rsidRPr="004A3BCE">
        <w:rPr>
          <w:b/>
          <w:color w:val="000000" w:themeColor="text1"/>
          <w:sz w:val="24"/>
          <w:szCs w:val="24"/>
        </w:rPr>
        <w:t>.-</w:t>
      </w:r>
      <w:r w:rsidRPr="004A3BCE">
        <w:rPr>
          <w:b/>
          <w:color w:val="000000" w:themeColor="text1"/>
          <w:sz w:val="24"/>
          <w:szCs w:val="24"/>
        </w:rPr>
        <w:t xml:space="preserve"> </w:t>
      </w:r>
      <w:r w:rsidR="00D33EC7" w:rsidRPr="004A3BCE">
        <w:rPr>
          <w:color w:val="000000" w:themeColor="text1"/>
          <w:sz w:val="24"/>
          <w:szCs w:val="24"/>
        </w:rPr>
        <w:t xml:space="preserve">La Junta Directiva del Consejo de Transporte Público acordó en el Artículo </w:t>
      </w:r>
      <w:r w:rsidR="00892EFB" w:rsidRPr="004A3BCE">
        <w:rPr>
          <w:color w:val="000000" w:themeColor="text1"/>
          <w:sz w:val="24"/>
          <w:szCs w:val="24"/>
        </w:rPr>
        <w:t>7.28</w:t>
      </w:r>
      <w:r w:rsidR="00D33EC7" w:rsidRPr="004A3BCE">
        <w:rPr>
          <w:color w:val="000000" w:themeColor="text1"/>
          <w:sz w:val="24"/>
          <w:szCs w:val="24"/>
        </w:rPr>
        <w:t xml:space="preserve"> de la Sesión Ordinaria </w:t>
      </w:r>
      <w:r w:rsidR="00892EFB" w:rsidRPr="004A3BCE">
        <w:rPr>
          <w:color w:val="000000" w:themeColor="text1"/>
          <w:sz w:val="24"/>
          <w:szCs w:val="24"/>
        </w:rPr>
        <w:t>5</w:t>
      </w:r>
      <w:r w:rsidR="00D33EC7" w:rsidRPr="004A3BCE">
        <w:rPr>
          <w:color w:val="000000" w:themeColor="text1"/>
          <w:sz w:val="24"/>
          <w:szCs w:val="24"/>
        </w:rPr>
        <w:t>-2010 del 2</w:t>
      </w:r>
      <w:r w:rsidR="00D82668" w:rsidRPr="004A3BCE">
        <w:rPr>
          <w:color w:val="000000" w:themeColor="text1"/>
          <w:sz w:val="24"/>
          <w:szCs w:val="24"/>
        </w:rPr>
        <w:t>6</w:t>
      </w:r>
      <w:r w:rsidR="00D33EC7" w:rsidRPr="004A3BCE">
        <w:rPr>
          <w:color w:val="000000" w:themeColor="text1"/>
          <w:sz w:val="24"/>
          <w:szCs w:val="24"/>
        </w:rPr>
        <w:t xml:space="preserve"> de </w:t>
      </w:r>
      <w:r w:rsidR="00D82668" w:rsidRPr="004A3BCE">
        <w:rPr>
          <w:color w:val="000000" w:themeColor="text1"/>
          <w:sz w:val="24"/>
          <w:szCs w:val="24"/>
        </w:rPr>
        <w:t>enero</w:t>
      </w:r>
      <w:r w:rsidR="00D33EC7" w:rsidRPr="004A3BCE">
        <w:rPr>
          <w:color w:val="000000" w:themeColor="text1"/>
          <w:sz w:val="24"/>
          <w:szCs w:val="24"/>
        </w:rPr>
        <w:t xml:space="preserve"> del 2010</w:t>
      </w:r>
      <w:r w:rsidRPr="004A3BCE">
        <w:rPr>
          <w:color w:val="000000" w:themeColor="text1"/>
          <w:sz w:val="24"/>
          <w:szCs w:val="24"/>
        </w:rPr>
        <w:t>:</w:t>
      </w:r>
    </w:p>
    <w:p w:rsidR="002E0AF4" w:rsidRPr="00E96F05" w:rsidRDefault="002E0AF4" w:rsidP="002E0AF4">
      <w:pPr>
        <w:jc w:val="both"/>
        <w:rPr>
          <w:color w:val="000000" w:themeColor="text1"/>
          <w:sz w:val="22"/>
          <w:szCs w:val="22"/>
        </w:rPr>
      </w:pPr>
    </w:p>
    <w:p w:rsidR="00892EFB" w:rsidRPr="00E96F05" w:rsidRDefault="00FF72D6" w:rsidP="00892EFB">
      <w:pPr>
        <w:pStyle w:val="Ttulo7"/>
        <w:ind w:left="851" w:right="851"/>
        <w:jc w:val="both"/>
        <w:rPr>
          <w:rFonts w:ascii="Times New Roman" w:hAnsi="Times New Roman" w:cs="Times New Roman"/>
          <w:color w:val="000000" w:themeColor="text1"/>
          <w:sz w:val="22"/>
          <w:szCs w:val="22"/>
        </w:rPr>
      </w:pPr>
      <w:r w:rsidRPr="00E96F05">
        <w:rPr>
          <w:rFonts w:ascii="Times New Roman" w:hAnsi="Times New Roman" w:cs="Times New Roman"/>
          <w:i w:val="0"/>
          <w:color w:val="000000" w:themeColor="text1"/>
          <w:sz w:val="22"/>
          <w:szCs w:val="22"/>
        </w:rPr>
        <w:t>“</w:t>
      </w:r>
      <w:r w:rsidR="00A356CD" w:rsidRPr="00E96F05">
        <w:rPr>
          <w:rFonts w:ascii="Times New Roman" w:hAnsi="Times New Roman" w:cs="Times New Roman"/>
          <w:i w:val="0"/>
          <w:color w:val="000000" w:themeColor="text1"/>
          <w:sz w:val="22"/>
          <w:szCs w:val="22"/>
        </w:rPr>
        <w:t>(…)</w:t>
      </w:r>
      <w:r w:rsidR="00892EFB" w:rsidRPr="00E96F05">
        <w:rPr>
          <w:rFonts w:ascii="Times New Roman" w:hAnsi="Times New Roman" w:cs="Times New Roman"/>
          <w:i w:val="0"/>
          <w:color w:val="000000" w:themeColor="text1"/>
          <w:sz w:val="22"/>
          <w:szCs w:val="22"/>
        </w:rPr>
        <w:t xml:space="preserve">  </w:t>
      </w:r>
      <w:r w:rsidR="00892EFB" w:rsidRPr="00E96F05">
        <w:rPr>
          <w:rFonts w:ascii="Times New Roman" w:hAnsi="Times New Roman" w:cs="Times New Roman"/>
          <w:b/>
          <w:i w:val="0"/>
          <w:color w:val="000000" w:themeColor="text1"/>
          <w:sz w:val="22"/>
          <w:szCs w:val="22"/>
        </w:rPr>
        <w:t>POR TANTO SE ACUERDA EN FIRME</w:t>
      </w:r>
    </w:p>
    <w:p w:rsidR="00892EFB" w:rsidRPr="00E96F05" w:rsidRDefault="00892EFB" w:rsidP="00892EFB">
      <w:pPr>
        <w:ind w:left="851" w:right="851"/>
        <w:jc w:val="both"/>
        <w:rPr>
          <w:sz w:val="22"/>
          <w:szCs w:val="22"/>
        </w:rPr>
      </w:pPr>
    </w:p>
    <w:p w:rsidR="00892EFB" w:rsidRPr="00E96F05" w:rsidRDefault="00892EFB" w:rsidP="00892EFB">
      <w:pPr>
        <w:ind w:left="851" w:right="851"/>
        <w:jc w:val="both"/>
        <w:rPr>
          <w:sz w:val="22"/>
          <w:szCs w:val="22"/>
        </w:rPr>
      </w:pPr>
      <w:r w:rsidRPr="00E96F05">
        <w:rPr>
          <w:sz w:val="22"/>
          <w:szCs w:val="22"/>
        </w:rPr>
        <w:t xml:space="preserve">Acoger las recomendaciones de la Dirección de Asuntos Jurídicos y por </w:t>
      </w:r>
      <w:proofErr w:type="spellStart"/>
      <w:r w:rsidRPr="00E96F05">
        <w:rPr>
          <w:sz w:val="22"/>
          <w:szCs w:val="22"/>
        </w:rPr>
        <w:t>ell</w:t>
      </w:r>
      <w:proofErr w:type="spellEnd"/>
      <w:r w:rsidRPr="00E96F05">
        <w:rPr>
          <w:sz w:val="22"/>
          <w:szCs w:val="22"/>
        </w:rPr>
        <w:t>,</w:t>
      </w:r>
    </w:p>
    <w:p w:rsidR="00892EFB" w:rsidRPr="00E96F05" w:rsidRDefault="00892EFB" w:rsidP="00892EFB">
      <w:pPr>
        <w:ind w:left="851" w:right="851"/>
        <w:jc w:val="both"/>
        <w:rPr>
          <w:sz w:val="22"/>
          <w:szCs w:val="22"/>
        </w:rPr>
      </w:pPr>
    </w:p>
    <w:p w:rsidR="00892EFB" w:rsidRPr="00E96F05" w:rsidRDefault="00892EFB" w:rsidP="00892EFB">
      <w:pPr>
        <w:ind w:left="851" w:right="851" w:firstLine="283"/>
        <w:jc w:val="both"/>
        <w:rPr>
          <w:sz w:val="22"/>
          <w:szCs w:val="22"/>
        </w:rPr>
      </w:pPr>
      <w:r w:rsidRPr="00E96F05">
        <w:rPr>
          <w:sz w:val="22"/>
          <w:szCs w:val="22"/>
        </w:rPr>
        <w:t>1.- Cancelar el derecho de concesión otorgado al señor William Abelardo Chacón Barrientos, sobre el taxi placas TSJ-4357.</w:t>
      </w:r>
    </w:p>
    <w:p w:rsidR="00892EFB" w:rsidRPr="00E96F05" w:rsidRDefault="00892EFB" w:rsidP="00892EFB">
      <w:pPr>
        <w:ind w:left="851" w:right="851" w:firstLine="708"/>
        <w:jc w:val="both"/>
        <w:rPr>
          <w:sz w:val="22"/>
          <w:szCs w:val="22"/>
        </w:rPr>
      </w:pPr>
    </w:p>
    <w:p w:rsidR="00892EFB" w:rsidRPr="00E96F05" w:rsidRDefault="00892EFB" w:rsidP="00892EFB">
      <w:pPr>
        <w:ind w:left="851" w:right="851" w:firstLine="283"/>
        <w:jc w:val="both"/>
        <w:rPr>
          <w:sz w:val="22"/>
          <w:szCs w:val="22"/>
        </w:rPr>
      </w:pPr>
      <w:r w:rsidRPr="00E96F05">
        <w:rPr>
          <w:sz w:val="22"/>
          <w:szCs w:val="22"/>
        </w:rPr>
        <w:t>2.-</w:t>
      </w:r>
      <w:r w:rsidRPr="00E96F05">
        <w:rPr>
          <w:bCs/>
          <w:sz w:val="22"/>
          <w:szCs w:val="22"/>
        </w:rPr>
        <w:t xml:space="preserve"> Comunicar al Departamento de Administración de Concesiones y Permisos para que coordine con la Dirección General de la Policía de Tránsito y al Registro Público de la Propiedad para la </w:t>
      </w:r>
      <w:proofErr w:type="spellStart"/>
      <w:r w:rsidRPr="00E96F05">
        <w:rPr>
          <w:bCs/>
          <w:sz w:val="22"/>
          <w:szCs w:val="22"/>
        </w:rPr>
        <w:t>desinscripción</w:t>
      </w:r>
      <w:proofErr w:type="spellEnd"/>
      <w:r w:rsidRPr="00E96F05">
        <w:rPr>
          <w:bCs/>
          <w:sz w:val="22"/>
          <w:szCs w:val="22"/>
        </w:rPr>
        <w:t xml:space="preserve"> de las placas, acción que realizará una vez que se confirme que no se haya impugnado el presente acuerdo dentro del plazo establecido en la ley 796, caso contrario deberá esperar la resolución de los mismos por parte de este Consejo y del Tribunal Administrativo de Transportes.</w:t>
      </w:r>
    </w:p>
    <w:p w:rsidR="00880AE7" w:rsidRPr="00E96F05" w:rsidRDefault="00892EFB" w:rsidP="001F681B">
      <w:pPr>
        <w:pStyle w:val="Ttulo7"/>
        <w:spacing w:before="0"/>
        <w:ind w:left="851" w:right="851" w:firstLine="283"/>
        <w:jc w:val="both"/>
        <w:rPr>
          <w:rFonts w:ascii="Times New Roman" w:hAnsi="Times New Roman" w:cs="Times New Roman"/>
          <w:color w:val="000000" w:themeColor="text1"/>
          <w:sz w:val="22"/>
          <w:szCs w:val="22"/>
        </w:rPr>
      </w:pPr>
      <w:r w:rsidRPr="00E96F05">
        <w:rPr>
          <w:rFonts w:ascii="Times New Roman" w:eastAsia="Times New Roman" w:hAnsi="Times New Roman" w:cs="Times New Roman"/>
          <w:bCs/>
          <w:i w:val="0"/>
          <w:iCs w:val="0"/>
          <w:color w:val="auto"/>
          <w:sz w:val="22"/>
          <w:szCs w:val="22"/>
        </w:rPr>
        <w:t xml:space="preserve">3.- Notificar al señor Chacón Barrientos al </w:t>
      </w:r>
      <w:r w:rsidRPr="00E96F05">
        <w:rPr>
          <w:rFonts w:ascii="Times New Roman" w:eastAsia="Times New Roman" w:hAnsi="Times New Roman" w:cs="Times New Roman"/>
          <w:bCs/>
          <w:i w:val="0"/>
          <w:iCs w:val="0"/>
          <w:color w:val="auto"/>
          <w:sz w:val="22"/>
          <w:szCs w:val="22"/>
          <w:u w:val="single"/>
        </w:rPr>
        <w:t>fax número 2524-0800</w:t>
      </w:r>
      <w:r w:rsidRPr="00E96F05">
        <w:rPr>
          <w:rFonts w:ascii="Times New Roman" w:eastAsia="Times New Roman" w:hAnsi="Times New Roman" w:cs="Times New Roman"/>
          <w:bCs/>
          <w:i w:val="0"/>
          <w:iCs w:val="0"/>
          <w:color w:val="auto"/>
          <w:sz w:val="22"/>
          <w:szCs w:val="22"/>
        </w:rPr>
        <w:t>.</w:t>
      </w:r>
      <w:r w:rsidR="00880AE7" w:rsidRPr="00E96F05">
        <w:rPr>
          <w:rFonts w:ascii="Times New Roman" w:eastAsia="Times New Roman" w:hAnsi="Times New Roman" w:cs="Times New Roman"/>
          <w:bCs/>
          <w:i w:val="0"/>
          <w:iCs w:val="0"/>
          <w:color w:val="auto"/>
          <w:sz w:val="22"/>
          <w:szCs w:val="22"/>
        </w:rPr>
        <w:t>”</w:t>
      </w:r>
      <w:r w:rsidR="00880AE7" w:rsidRPr="00E96F05">
        <w:rPr>
          <w:rFonts w:ascii="Times New Roman" w:hAnsi="Times New Roman" w:cs="Times New Roman"/>
          <w:color w:val="FF0000"/>
          <w:sz w:val="22"/>
          <w:szCs w:val="22"/>
        </w:rPr>
        <w:t xml:space="preserve"> </w:t>
      </w:r>
      <w:r w:rsidR="00880AE7" w:rsidRPr="00E96F05">
        <w:rPr>
          <w:rFonts w:ascii="Times New Roman" w:hAnsi="Times New Roman" w:cs="Times New Roman"/>
          <w:color w:val="000000" w:themeColor="text1"/>
          <w:sz w:val="22"/>
          <w:szCs w:val="22"/>
        </w:rPr>
        <w:t>(Léa</w:t>
      </w:r>
      <w:r w:rsidR="00417E29" w:rsidRPr="00E96F05">
        <w:rPr>
          <w:rFonts w:ascii="Times New Roman" w:hAnsi="Times New Roman" w:cs="Times New Roman"/>
          <w:color w:val="000000" w:themeColor="text1"/>
          <w:sz w:val="22"/>
          <w:szCs w:val="22"/>
        </w:rPr>
        <w:t>n</w:t>
      </w:r>
      <w:r w:rsidR="00880AE7" w:rsidRPr="00E96F05">
        <w:rPr>
          <w:rFonts w:ascii="Times New Roman" w:hAnsi="Times New Roman" w:cs="Times New Roman"/>
          <w:color w:val="000000" w:themeColor="text1"/>
          <w:sz w:val="22"/>
          <w:szCs w:val="22"/>
        </w:rPr>
        <w:t xml:space="preserve">se </w:t>
      </w:r>
      <w:r w:rsidR="00417E29" w:rsidRPr="00E96F05">
        <w:rPr>
          <w:rFonts w:ascii="Times New Roman" w:hAnsi="Times New Roman" w:cs="Times New Roman"/>
          <w:color w:val="000000" w:themeColor="text1"/>
          <w:sz w:val="22"/>
          <w:szCs w:val="22"/>
        </w:rPr>
        <w:t xml:space="preserve">los </w:t>
      </w:r>
      <w:r w:rsidR="00880AE7" w:rsidRPr="00E96F05">
        <w:rPr>
          <w:rFonts w:ascii="Times New Roman" w:hAnsi="Times New Roman" w:cs="Times New Roman"/>
          <w:color w:val="000000" w:themeColor="text1"/>
          <w:sz w:val="22"/>
          <w:szCs w:val="22"/>
        </w:rPr>
        <w:t>folio</w:t>
      </w:r>
      <w:r w:rsidR="00417E29" w:rsidRPr="00E96F05">
        <w:rPr>
          <w:rFonts w:ascii="Times New Roman" w:hAnsi="Times New Roman" w:cs="Times New Roman"/>
          <w:color w:val="000000" w:themeColor="text1"/>
          <w:sz w:val="22"/>
          <w:szCs w:val="22"/>
        </w:rPr>
        <w:t xml:space="preserve">s </w:t>
      </w:r>
      <w:r w:rsidRPr="00E96F05">
        <w:rPr>
          <w:rFonts w:ascii="Times New Roman" w:hAnsi="Times New Roman" w:cs="Times New Roman"/>
          <w:color w:val="000000" w:themeColor="text1"/>
          <w:sz w:val="22"/>
          <w:szCs w:val="22"/>
        </w:rPr>
        <w:t>del 16 al 19</w:t>
      </w:r>
      <w:r w:rsidR="00880AE7" w:rsidRPr="00E96F05">
        <w:rPr>
          <w:rFonts w:ascii="Times New Roman" w:hAnsi="Times New Roman" w:cs="Times New Roman"/>
          <w:color w:val="000000" w:themeColor="text1"/>
          <w:sz w:val="22"/>
          <w:szCs w:val="22"/>
        </w:rPr>
        <w:t xml:space="preserve"> del expediente administrativo).</w:t>
      </w:r>
    </w:p>
    <w:p w:rsidR="00496937" w:rsidRPr="004A3BCE" w:rsidRDefault="00496937" w:rsidP="002E0AF4">
      <w:pPr>
        <w:jc w:val="both"/>
        <w:rPr>
          <w:b/>
          <w:color w:val="FF0000"/>
          <w:sz w:val="24"/>
          <w:szCs w:val="24"/>
        </w:rPr>
      </w:pPr>
    </w:p>
    <w:p w:rsidR="002A4D85" w:rsidRPr="004A3BCE" w:rsidRDefault="002A4D85" w:rsidP="002E0AF4">
      <w:pPr>
        <w:jc w:val="both"/>
        <w:rPr>
          <w:color w:val="000000" w:themeColor="text1"/>
          <w:sz w:val="24"/>
          <w:szCs w:val="24"/>
        </w:rPr>
      </w:pPr>
      <w:r w:rsidRPr="004A3BCE">
        <w:rPr>
          <w:color w:val="000000" w:themeColor="text1"/>
          <w:sz w:val="24"/>
          <w:szCs w:val="24"/>
        </w:rPr>
        <w:t>El citado acuerdo fue notificado vía fax el día 1</w:t>
      </w:r>
      <w:r w:rsidR="00056469" w:rsidRPr="004A3BCE">
        <w:rPr>
          <w:color w:val="000000" w:themeColor="text1"/>
          <w:sz w:val="24"/>
          <w:szCs w:val="24"/>
        </w:rPr>
        <w:t>8</w:t>
      </w:r>
      <w:r w:rsidRPr="004A3BCE">
        <w:rPr>
          <w:color w:val="000000" w:themeColor="text1"/>
          <w:sz w:val="24"/>
          <w:szCs w:val="24"/>
        </w:rPr>
        <w:t xml:space="preserve"> de </w:t>
      </w:r>
      <w:r w:rsidR="00056469" w:rsidRPr="004A3BCE">
        <w:rPr>
          <w:color w:val="000000" w:themeColor="text1"/>
          <w:sz w:val="24"/>
          <w:szCs w:val="24"/>
        </w:rPr>
        <w:t>febrero</w:t>
      </w:r>
      <w:r w:rsidRPr="004A3BCE">
        <w:rPr>
          <w:color w:val="000000" w:themeColor="text1"/>
          <w:sz w:val="24"/>
          <w:szCs w:val="24"/>
        </w:rPr>
        <w:t xml:space="preserve"> de 2010, al fax </w:t>
      </w:r>
      <w:r w:rsidR="00056469" w:rsidRPr="004A3BCE">
        <w:rPr>
          <w:color w:val="000000" w:themeColor="text1"/>
          <w:sz w:val="24"/>
          <w:szCs w:val="24"/>
        </w:rPr>
        <w:t>2524-0800</w:t>
      </w:r>
      <w:r w:rsidRPr="004A3BCE">
        <w:rPr>
          <w:color w:val="000000" w:themeColor="text1"/>
          <w:sz w:val="24"/>
          <w:szCs w:val="24"/>
        </w:rPr>
        <w:t xml:space="preserve">. (Ver folio </w:t>
      </w:r>
      <w:r w:rsidR="00056469" w:rsidRPr="004A3BCE">
        <w:rPr>
          <w:color w:val="000000" w:themeColor="text1"/>
          <w:sz w:val="24"/>
          <w:szCs w:val="24"/>
        </w:rPr>
        <w:t>15</w:t>
      </w:r>
      <w:r w:rsidRPr="004A3BCE">
        <w:rPr>
          <w:color w:val="000000" w:themeColor="text1"/>
          <w:sz w:val="24"/>
          <w:szCs w:val="24"/>
        </w:rPr>
        <w:t xml:space="preserve"> del expediente administrativo)</w:t>
      </w:r>
    </w:p>
    <w:p w:rsidR="002A4D85" w:rsidRPr="004A3BCE" w:rsidRDefault="002A4D85" w:rsidP="002E0AF4">
      <w:pPr>
        <w:jc w:val="both"/>
        <w:rPr>
          <w:b/>
          <w:color w:val="FF0000"/>
          <w:sz w:val="24"/>
          <w:szCs w:val="24"/>
        </w:rPr>
      </w:pPr>
    </w:p>
    <w:p w:rsidR="002E0AF4" w:rsidRPr="004A3BCE" w:rsidRDefault="002E0AF4" w:rsidP="002E0AF4">
      <w:pPr>
        <w:jc w:val="both"/>
        <w:rPr>
          <w:color w:val="000000" w:themeColor="text1"/>
          <w:sz w:val="24"/>
          <w:szCs w:val="24"/>
        </w:rPr>
      </w:pPr>
      <w:r w:rsidRPr="004A3BCE">
        <w:rPr>
          <w:b/>
          <w:color w:val="000000" w:themeColor="text1"/>
          <w:sz w:val="24"/>
          <w:szCs w:val="24"/>
        </w:rPr>
        <w:t>SEGUNDO</w:t>
      </w:r>
      <w:r w:rsidR="00AB0920" w:rsidRPr="004A3BCE">
        <w:rPr>
          <w:color w:val="000000" w:themeColor="text1"/>
          <w:sz w:val="24"/>
          <w:szCs w:val="24"/>
        </w:rPr>
        <w:t xml:space="preserve">.- </w:t>
      </w:r>
      <w:r w:rsidR="00D82668" w:rsidRPr="004A3BCE">
        <w:rPr>
          <w:b/>
          <w:color w:val="000000" w:themeColor="text1"/>
          <w:sz w:val="24"/>
          <w:szCs w:val="24"/>
        </w:rPr>
        <w:t>W</w:t>
      </w:r>
      <w:r w:rsidR="00AB501F">
        <w:rPr>
          <w:b/>
          <w:color w:val="000000" w:themeColor="text1"/>
          <w:sz w:val="24"/>
          <w:szCs w:val="24"/>
        </w:rPr>
        <w:t>.</w:t>
      </w:r>
      <w:r w:rsidR="00D82668" w:rsidRPr="004A3BCE">
        <w:rPr>
          <w:b/>
          <w:color w:val="000000" w:themeColor="text1"/>
          <w:sz w:val="24"/>
          <w:szCs w:val="24"/>
        </w:rPr>
        <w:t>A</w:t>
      </w:r>
      <w:r w:rsidR="00AB501F">
        <w:rPr>
          <w:b/>
          <w:color w:val="000000" w:themeColor="text1"/>
          <w:sz w:val="24"/>
          <w:szCs w:val="24"/>
        </w:rPr>
        <w:t>.</w:t>
      </w:r>
      <w:r w:rsidR="00D82668" w:rsidRPr="004A3BCE">
        <w:rPr>
          <w:b/>
          <w:color w:val="000000" w:themeColor="text1"/>
          <w:sz w:val="24"/>
          <w:szCs w:val="24"/>
        </w:rPr>
        <w:t>C</w:t>
      </w:r>
      <w:r w:rsidR="00AB501F">
        <w:rPr>
          <w:b/>
          <w:color w:val="000000" w:themeColor="text1"/>
          <w:sz w:val="24"/>
          <w:szCs w:val="24"/>
        </w:rPr>
        <w:t>.</w:t>
      </w:r>
      <w:r w:rsidR="00D82668" w:rsidRPr="004A3BCE">
        <w:rPr>
          <w:b/>
          <w:color w:val="000000" w:themeColor="text1"/>
          <w:sz w:val="24"/>
          <w:szCs w:val="24"/>
        </w:rPr>
        <w:t>B</w:t>
      </w:r>
      <w:r w:rsidR="00AB501F">
        <w:rPr>
          <w:b/>
          <w:color w:val="000000" w:themeColor="text1"/>
          <w:sz w:val="24"/>
          <w:szCs w:val="24"/>
        </w:rPr>
        <w:t>.</w:t>
      </w:r>
      <w:r w:rsidR="00AB0920" w:rsidRPr="004A3BCE">
        <w:rPr>
          <w:color w:val="000000" w:themeColor="text1"/>
          <w:sz w:val="24"/>
          <w:szCs w:val="24"/>
        </w:rPr>
        <w:t>, cédula de identidad número</w:t>
      </w:r>
      <w:r w:rsidR="00AB501F">
        <w:rPr>
          <w:color w:val="000000" w:themeColor="text1"/>
          <w:sz w:val="24"/>
          <w:szCs w:val="24"/>
        </w:rPr>
        <w:t>…</w:t>
      </w:r>
      <w:r w:rsidR="00AB0920" w:rsidRPr="004A3BCE">
        <w:rPr>
          <w:color w:val="000000" w:themeColor="text1"/>
          <w:sz w:val="24"/>
          <w:szCs w:val="24"/>
        </w:rPr>
        <w:t xml:space="preserve">, </w:t>
      </w:r>
      <w:r w:rsidR="005167EB" w:rsidRPr="004A3BCE">
        <w:rPr>
          <w:color w:val="000000" w:themeColor="text1"/>
          <w:sz w:val="24"/>
          <w:szCs w:val="24"/>
        </w:rPr>
        <w:t xml:space="preserve">presenta </w:t>
      </w:r>
      <w:r w:rsidR="00905402" w:rsidRPr="004A3BCE">
        <w:rPr>
          <w:color w:val="000000" w:themeColor="text1"/>
          <w:sz w:val="24"/>
          <w:szCs w:val="24"/>
        </w:rPr>
        <w:t>el día 2</w:t>
      </w:r>
      <w:r w:rsidR="00D82668" w:rsidRPr="004A3BCE">
        <w:rPr>
          <w:color w:val="000000" w:themeColor="text1"/>
          <w:sz w:val="24"/>
          <w:szCs w:val="24"/>
        </w:rPr>
        <w:t>5</w:t>
      </w:r>
      <w:r w:rsidR="00905402" w:rsidRPr="004A3BCE">
        <w:rPr>
          <w:color w:val="000000" w:themeColor="text1"/>
          <w:sz w:val="24"/>
          <w:szCs w:val="24"/>
        </w:rPr>
        <w:t xml:space="preserve"> de </w:t>
      </w:r>
      <w:r w:rsidR="00D82668" w:rsidRPr="004A3BCE">
        <w:rPr>
          <w:color w:val="000000" w:themeColor="text1"/>
          <w:sz w:val="24"/>
          <w:szCs w:val="24"/>
        </w:rPr>
        <w:t>febrero</w:t>
      </w:r>
      <w:r w:rsidR="00905402" w:rsidRPr="004A3BCE">
        <w:rPr>
          <w:color w:val="000000" w:themeColor="text1"/>
          <w:sz w:val="24"/>
          <w:szCs w:val="24"/>
        </w:rPr>
        <w:t xml:space="preserve"> de 2010, Recurso de Revocatoria con Apelación en Subsidio y Nulidad concomitante </w:t>
      </w:r>
      <w:r w:rsidR="00AB0920" w:rsidRPr="004A3BCE">
        <w:rPr>
          <w:color w:val="000000" w:themeColor="text1"/>
          <w:sz w:val="24"/>
          <w:szCs w:val="24"/>
        </w:rPr>
        <w:t xml:space="preserve">contra el Artículo </w:t>
      </w:r>
      <w:r w:rsidR="00D82668" w:rsidRPr="004A3BCE">
        <w:rPr>
          <w:color w:val="000000" w:themeColor="text1"/>
          <w:sz w:val="24"/>
          <w:szCs w:val="24"/>
        </w:rPr>
        <w:t>7.28</w:t>
      </w:r>
      <w:r w:rsidR="00AB0920" w:rsidRPr="004A3BCE">
        <w:rPr>
          <w:color w:val="000000" w:themeColor="text1"/>
          <w:sz w:val="24"/>
          <w:szCs w:val="24"/>
        </w:rPr>
        <w:t xml:space="preserve"> de la Sesión Ordinaria </w:t>
      </w:r>
      <w:r w:rsidR="00D82668" w:rsidRPr="004A3BCE">
        <w:rPr>
          <w:color w:val="000000" w:themeColor="text1"/>
          <w:sz w:val="24"/>
          <w:szCs w:val="24"/>
        </w:rPr>
        <w:t>5</w:t>
      </w:r>
      <w:r w:rsidR="00AB0920" w:rsidRPr="004A3BCE">
        <w:rPr>
          <w:color w:val="000000" w:themeColor="text1"/>
          <w:sz w:val="24"/>
          <w:szCs w:val="24"/>
        </w:rPr>
        <w:t>-2010 del 2</w:t>
      </w:r>
      <w:r w:rsidR="00D82668" w:rsidRPr="004A3BCE">
        <w:rPr>
          <w:color w:val="000000" w:themeColor="text1"/>
          <w:sz w:val="24"/>
          <w:szCs w:val="24"/>
        </w:rPr>
        <w:t>6</w:t>
      </w:r>
      <w:r w:rsidR="00AB0920" w:rsidRPr="004A3BCE">
        <w:rPr>
          <w:color w:val="000000" w:themeColor="text1"/>
          <w:sz w:val="24"/>
          <w:szCs w:val="24"/>
        </w:rPr>
        <w:t xml:space="preserve"> de </w:t>
      </w:r>
      <w:r w:rsidR="00D82668" w:rsidRPr="004A3BCE">
        <w:rPr>
          <w:color w:val="000000" w:themeColor="text1"/>
          <w:sz w:val="24"/>
          <w:szCs w:val="24"/>
        </w:rPr>
        <w:t>enero</w:t>
      </w:r>
      <w:r w:rsidR="00AB0920" w:rsidRPr="004A3BCE">
        <w:rPr>
          <w:color w:val="000000" w:themeColor="text1"/>
          <w:sz w:val="24"/>
          <w:szCs w:val="24"/>
        </w:rPr>
        <w:t xml:space="preserve"> del 2010, celebrada por la Junta Directiva del Consejo de Transporte Público</w:t>
      </w:r>
      <w:r w:rsidR="00B50D00" w:rsidRPr="004A3BCE">
        <w:rPr>
          <w:color w:val="000000" w:themeColor="text1"/>
          <w:sz w:val="24"/>
          <w:szCs w:val="24"/>
        </w:rPr>
        <w:t>, y solicita</w:t>
      </w:r>
      <w:r w:rsidRPr="004A3BCE">
        <w:rPr>
          <w:color w:val="000000" w:themeColor="text1"/>
          <w:sz w:val="24"/>
          <w:szCs w:val="24"/>
        </w:rPr>
        <w:t>:</w:t>
      </w:r>
    </w:p>
    <w:p w:rsidR="002E0AF4" w:rsidRPr="004A3BCE" w:rsidRDefault="002E0AF4" w:rsidP="002B2467">
      <w:pPr>
        <w:spacing w:line="240" w:lineRule="exact"/>
        <w:ind w:left="851" w:right="851"/>
        <w:jc w:val="both"/>
        <w:rPr>
          <w:b/>
          <w:color w:val="000000" w:themeColor="text1"/>
        </w:rPr>
      </w:pPr>
    </w:p>
    <w:p w:rsidR="00056469" w:rsidRPr="00E96F05" w:rsidRDefault="009E11CA" w:rsidP="002B2467">
      <w:pPr>
        <w:pStyle w:val="Textoindependiente"/>
        <w:spacing w:after="0" w:line="240" w:lineRule="exact"/>
        <w:ind w:left="851" w:right="851"/>
        <w:jc w:val="both"/>
        <w:rPr>
          <w:bCs/>
          <w:color w:val="000000" w:themeColor="text1"/>
          <w:sz w:val="22"/>
          <w:szCs w:val="22"/>
        </w:rPr>
      </w:pPr>
      <w:r w:rsidRPr="00E96F05">
        <w:rPr>
          <w:bCs/>
          <w:color w:val="000000" w:themeColor="text1"/>
          <w:sz w:val="22"/>
          <w:szCs w:val="22"/>
        </w:rPr>
        <w:t>“</w:t>
      </w:r>
      <w:r w:rsidR="00747099" w:rsidRPr="00E96F05">
        <w:rPr>
          <w:bCs/>
          <w:color w:val="000000" w:themeColor="text1"/>
          <w:sz w:val="22"/>
          <w:szCs w:val="22"/>
        </w:rPr>
        <w:t>(…)</w:t>
      </w:r>
      <w:r w:rsidR="00056469" w:rsidRPr="00E96F05">
        <w:rPr>
          <w:bCs/>
          <w:color w:val="000000" w:themeColor="text1"/>
          <w:sz w:val="22"/>
          <w:szCs w:val="22"/>
        </w:rPr>
        <w:t xml:space="preserve"> De lo expuesto se colige sin el menor asomo de duda que el Órgano Director del proceso recomienda una caducidad en su informe que es acogida por la Junta Directiva y decretada en el artículo 7.28 de la sesión ordinaria 05-</w:t>
      </w:r>
      <w:r w:rsidR="00056469" w:rsidRPr="00E96F05">
        <w:rPr>
          <w:bCs/>
          <w:color w:val="000000" w:themeColor="text1"/>
          <w:sz w:val="22"/>
          <w:szCs w:val="22"/>
        </w:rPr>
        <w:lastRenderedPageBreak/>
        <w:t>2010 del 26 de enero del año 2010, sin traer pruebas al expediente que demuestra su decir, a pesar de que la carga de la prueba le corresponde en su condición de acusador, fundamentado dicho procedimiento y sus resultado en una mera presunción que admite cualquier prueba en contrario, como lo fue mi testimonio.</w:t>
      </w:r>
    </w:p>
    <w:p w:rsidR="00056469" w:rsidRPr="00E96F05" w:rsidRDefault="00056469" w:rsidP="002B2467">
      <w:pPr>
        <w:pStyle w:val="Textoindependiente"/>
        <w:spacing w:after="0" w:line="240" w:lineRule="exact"/>
        <w:ind w:left="851" w:right="851"/>
        <w:jc w:val="both"/>
        <w:rPr>
          <w:bCs/>
          <w:color w:val="000000" w:themeColor="text1"/>
          <w:sz w:val="22"/>
          <w:szCs w:val="22"/>
        </w:rPr>
      </w:pPr>
    </w:p>
    <w:p w:rsidR="00B50D00" w:rsidRPr="00E96F05" w:rsidRDefault="00056469" w:rsidP="002B2467">
      <w:pPr>
        <w:pStyle w:val="Textoindependiente"/>
        <w:spacing w:after="0" w:line="240" w:lineRule="exact"/>
        <w:ind w:left="851" w:right="851"/>
        <w:jc w:val="both"/>
        <w:rPr>
          <w:b/>
          <w:bCs/>
          <w:color w:val="000000" w:themeColor="text1"/>
          <w:sz w:val="22"/>
          <w:szCs w:val="22"/>
          <w:u w:val="single"/>
        </w:rPr>
      </w:pPr>
      <w:r w:rsidRPr="00E96F05">
        <w:rPr>
          <w:bCs/>
          <w:color w:val="000000" w:themeColor="text1"/>
          <w:sz w:val="22"/>
          <w:szCs w:val="22"/>
        </w:rPr>
        <w:t xml:space="preserve">Igualmente sustenta su caducidad según manifiesta en el hecho probado tercero, en una respuesta del suscrito a una pregunta por la funcionaria que conformó el órgano, sin embargo dicha pregunta y respuesta no aparecen en el resultando cuando establece los hechos del procedimiento. </w:t>
      </w:r>
      <w:r w:rsidRPr="00E96F05">
        <w:rPr>
          <w:b/>
          <w:bCs/>
          <w:color w:val="000000" w:themeColor="text1"/>
          <w:sz w:val="22"/>
          <w:szCs w:val="22"/>
          <w:u w:val="single"/>
        </w:rPr>
        <w:t>De donde la habrá sacado</w:t>
      </w:r>
      <w:proofErr w:type="gramStart"/>
      <w:r w:rsidRPr="00E96F05">
        <w:rPr>
          <w:b/>
          <w:bCs/>
          <w:color w:val="000000" w:themeColor="text1"/>
          <w:sz w:val="22"/>
          <w:szCs w:val="22"/>
          <w:u w:val="single"/>
        </w:rPr>
        <w:t>?</w:t>
      </w:r>
      <w:proofErr w:type="gramEnd"/>
    </w:p>
    <w:p w:rsidR="002B2467" w:rsidRPr="00E96F05" w:rsidRDefault="002B2467" w:rsidP="002B2467">
      <w:pPr>
        <w:pStyle w:val="Textoindependiente"/>
        <w:spacing w:after="0" w:line="240" w:lineRule="exact"/>
        <w:ind w:left="851" w:right="851"/>
        <w:jc w:val="both"/>
        <w:rPr>
          <w:bCs/>
          <w:color w:val="000000" w:themeColor="text1"/>
          <w:sz w:val="22"/>
          <w:szCs w:val="22"/>
        </w:rPr>
      </w:pPr>
    </w:p>
    <w:p w:rsidR="00056469" w:rsidRPr="00E96F05" w:rsidRDefault="00056469" w:rsidP="002B2467">
      <w:pPr>
        <w:pStyle w:val="Textoindependiente"/>
        <w:spacing w:after="0" w:line="240" w:lineRule="exact"/>
        <w:ind w:left="851" w:right="851"/>
        <w:jc w:val="both"/>
        <w:rPr>
          <w:bCs/>
          <w:color w:val="000000" w:themeColor="text1"/>
          <w:sz w:val="22"/>
          <w:szCs w:val="22"/>
        </w:rPr>
      </w:pPr>
    </w:p>
    <w:p w:rsidR="00056469" w:rsidRPr="00E96F05" w:rsidRDefault="00056469" w:rsidP="002B2467">
      <w:pPr>
        <w:pStyle w:val="Textoindependiente"/>
        <w:spacing w:after="0" w:line="240" w:lineRule="exact"/>
        <w:ind w:left="851" w:right="851"/>
        <w:jc w:val="both"/>
        <w:rPr>
          <w:bCs/>
          <w:color w:val="000000" w:themeColor="text1"/>
          <w:sz w:val="22"/>
          <w:szCs w:val="22"/>
        </w:rPr>
      </w:pPr>
      <w:r w:rsidRPr="00E96F05">
        <w:rPr>
          <w:bCs/>
          <w:color w:val="000000" w:themeColor="text1"/>
          <w:sz w:val="22"/>
          <w:szCs w:val="22"/>
        </w:rPr>
        <w:t xml:space="preserve">En ese mismo orden de </w:t>
      </w:r>
      <w:r w:rsidR="00372E10" w:rsidRPr="00E96F05">
        <w:rPr>
          <w:bCs/>
          <w:color w:val="000000" w:themeColor="text1"/>
          <w:sz w:val="22"/>
          <w:szCs w:val="22"/>
        </w:rPr>
        <w:t>ideas</w:t>
      </w:r>
      <w:r w:rsidRPr="00E96F05">
        <w:rPr>
          <w:bCs/>
          <w:color w:val="000000" w:themeColor="text1"/>
          <w:sz w:val="22"/>
          <w:szCs w:val="22"/>
        </w:rPr>
        <w:t xml:space="preserve">, se me </w:t>
      </w:r>
      <w:r w:rsidR="00372E10" w:rsidRPr="00E96F05">
        <w:rPr>
          <w:bCs/>
          <w:color w:val="000000" w:themeColor="text1"/>
          <w:sz w:val="22"/>
          <w:szCs w:val="22"/>
        </w:rPr>
        <w:t>inicia</w:t>
      </w:r>
      <w:r w:rsidRPr="00E96F05">
        <w:rPr>
          <w:bCs/>
          <w:color w:val="000000" w:themeColor="text1"/>
          <w:sz w:val="22"/>
          <w:szCs w:val="22"/>
        </w:rPr>
        <w:t xml:space="preserve"> un </w:t>
      </w:r>
      <w:r w:rsidR="00372E10" w:rsidRPr="00E96F05">
        <w:rPr>
          <w:bCs/>
          <w:color w:val="000000" w:themeColor="text1"/>
          <w:sz w:val="22"/>
          <w:szCs w:val="22"/>
        </w:rPr>
        <w:t>procedimiento</w:t>
      </w:r>
      <w:r w:rsidRPr="00E96F05">
        <w:rPr>
          <w:bCs/>
          <w:color w:val="000000" w:themeColor="text1"/>
          <w:sz w:val="22"/>
          <w:szCs w:val="22"/>
        </w:rPr>
        <w:t xml:space="preserve"> por una </w:t>
      </w:r>
      <w:r w:rsidRPr="00E96F05">
        <w:rPr>
          <w:b/>
          <w:bCs/>
          <w:color w:val="000000" w:themeColor="text1"/>
          <w:sz w:val="22"/>
          <w:szCs w:val="22"/>
          <w:u w:val="single"/>
        </w:rPr>
        <w:t>supuesta cesión</w:t>
      </w:r>
      <w:r w:rsidRPr="00E96F05">
        <w:rPr>
          <w:bCs/>
          <w:color w:val="000000" w:themeColor="text1"/>
          <w:sz w:val="22"/>
          <w:szCs w:val="22"/>
        </w:rPr>
        <w:t xml:space="preserve"> de derechos sin autorización de</w:t>
      </w:r>
      <w:r w:rsidR="00372E10" w:rsidRPr="00E96F05">
        <w:rPr>
          <w:bCs/>
          <w:color w:val="000000" w:themeColor="text1"/>
          <w:sz w:val="22"/>
          <w:szCs w:val="22"/>
        </w:rPr>
        <w:t xml:space="preserve">l CTP, pero en el hecho sexto se indica que se decreta la caducidad por </w:t>
      </w:r>
      <w:r w:rsidR="00372E10" w:rsidRPr="00E96F05">
        <w:rPr>
          <w:b/>
          <w:bCs/>
          <w:color w:val="000000" w:themeColor="text1"/>
          <w:sz w:val="22"/>
          <w:szCs w:val="22"/>
          <w:u w:val="single"/>
        </w:rPr>
        <w:t>incumplimiento de mis obligaciones</w:t>
      </w:r>
      <w:r w:rsidR="00372E10" w:rsidRPr="00E96F05">
        <w:rPr>
          <w:bCs/>
          <w:color w:val="000000" w:themeColor="text1"/>
          <w:sz w:val="22"/>
          <w:szCs w:val="22"/>
        </w:rPr>
        <w:t xml:space="preserve"> como concesionario, desgraciadamente de la misma forma, sin traer prueba al expediente de demuestre su decir, especialmente, cuando la figura del mandato, es una figura legal, totalmente aprobada por la legislación civil y dirigida precisamente a realizar tareas de representación de otra persona cuando esta por causas de fuerza mayor no puede realizarla.</w:t>
      </w:r>
    </w:p>
    <w:p w:rsidR="00372E10" w:rsidRPr="00E96F05" w:rsidRDefault="00372E10" w:rsidP="002B2467">
      <w:pPr>
        <w:pStyle w:val="Textoindependiente"/>
        <w:spacing w:after="0" w:line="240" w:lineRule="exact"/>
        <w:ind w:left="851" w:right="851"/>
        <w:jc w:val="both"/>
        <w:rPr>
          <w:b/>
          <w:bCs/>
          <w:color w:val="000000" w:themeColor="text1"/>
          <w:sz w:val="22"/>
          <w:szCs w:val="22"/>
          <w:u w:val="single"/>
        </w:rPr>
      </w:pPr>
      <w:r w:rsidRPr="00E96F05">
        <w:rPr>
          <w:b/>
          <w:bCs/>
          <w:color w:val="000000" w:themeColor="text1"/>
          <w:sz w:val="22"/>
          <w:szCs w:val="22"/>
          <w:u w:val="single"/>
        </w:rPr>
        <w:t>A la fecha no he infringido un solo artículo de la Ley No. 7969 ni de su reglamento y a pesar de ello se me quiere despojar de mi concesión.</w:t>
      </w:r>
    </w:p>
    <w:p w:rsidR="00D82668" w:rsidRPr="00E96F05" w:rsidRDefault="00D82668" w:rsidP="002B2467">
      <w:pPr>
        <w:pStyle w:val="Textoindependiente"/>
        <w:spacing w:after="0" w:line="240" w:lineRule="exact"/>
        <w:ind w:left="851" w:right="851"/>
        <w:jc w:val="both"/>
        <w:rPr>
          <w:bCs/>
          <w:color w:val="000000" w:themeColor="text1"/>
          <w:sz w:val="22"/>
          <w:szCs w:val="22"/>
        </w:rPr>
      </w:pPr>
    </w:p>
    <w:p w:rsidR="00D82668" w:rsidRPr="00E96F05" w:rsidRDefault="00372E10" w:rsidP="002B2467">
      <w:pPr>
        <w:pStyle w:val="Textoindependiente"/>
        <w:spacing w:after="0" w:line="240" w:lineRule="exact"/>
        <w:ind w:left="851" w:right="851"/>
        <w:jc w:val="both"/>
        <w:rPr>
          <w:bCs/>
          <w:color w:val="000000" w:themeColor="text1"/>
          <w:sz w:val="22"/>
          <w:szCs w:val="22"/>
        </w:rPr>
      </w:pPr>
      <w:r w:rsidRPr="00E96F05">
        <w:rPr>
          <w:bCs/>
          <w:color w:val="000000" w:themeColor="text1"/>
          <w:sz w:val="22"/>
          <w:szCs w:val="22"/>
        </w:rPr>
        <w:t>Tal accionar demuestra que efectivamente lo actuado por el órgano director y por la Junta Directiva del Consejo de transporte Público se encuentra viciado de nulidad absoluta en su condición desde su inicio y así debe ser decretada en sede administrativa.</w:t>
      </w:r>
    </w:p>
    <w:p w:rsidR="00372E10" w:rsidRPr="00E96F05" w:rsidRDefault="00372E10" w:rsidP="002B2467">
      <w:pPr>
        <w:pStyle w:val="Textoindependiente"/>
        <w:spacing w:after="0" w:line="240" w:lineRule="exact"/>
        <w:ind w:left="851" w:right="851"/>
        <w:jc w:val="both"/>
        <w:rPr>
          <w:bCs/>
          <w:color w:val="000000" w:themeColor="text1"/>
          <w:sz w:val="22"/>
          <w:szCs w:val="22"/>
        </w:rPr>
      </w:pPr>
    </w:p>
    <w:p w:rsidR="00372E10" w:rsidRPr="00E96F05" w:rsidRDefault="00372E10" w:rsidP="00372E10">
      <w:pPr>
        <w:pStyle w:val="Textoindependiente"/>
        <w:spacing w:after="0" w:line="240" w:lineRule="exact"/>
        <w:ind w:left="851" w:right="851"/>
        <w:jc w:val="center"/>
        <w:rPr>
          <w:b/>
          <w:bCs/>
          <w:color w:val="000000" w:themeColor="text1"/>
          <w:sz w:val="22"/>
          <w:szCs w:val="22"/>
        </w:rPr>
      </w:pPr>
      <w:r w:rsidRPr="00E96F05">
        <w:rPr>
          <w:b/>
          <w:bCs/>
          <w:color w:val="000000" w:themeColor="text1"/>
          <w:sz w:val="22"/>
          <w:szCs w:val="22"/>
        </w:rPr>
        <w:t>PETITORIA</w:t>
      </w:r>
    </w:p>
    <w:p w:rsidR="00372E10" w:rsidRPr="00E96F05" w:rsidRDefault="00372E10" w:rsidP="002B2467">
      <w:pPr>
        <w:pStyle w:val="Textoindependiente"/>
        <w:spacing w:after="0" w:line="240" w:lineRule="exact"/>
        <w:ind w:left="851" w:right="851"/>
        <w:jc w:val="both"/>
        <w:rPr>
          <w:bCs/>
          <w:color w:val="000000" w:themeColor="text1"/>
          <w:sz w:val="22"/>
          <w:szCs w:val="22"/>
        </w:rPr>
      </w:pPr>
    </w:p>
    <w:p w:rsidR="00372E10" w:rsidRPr="00E96F05" w:rsidRDefault="00372E10" w:rsidP="002B2467">
      <w:pPr>
        <w:pStyle w:val="Textoindependiente"/>
        <w:spacing w:after="0" w:line="240" w:lineRule="exact"/>
        <w:ind w:left="851" w:right="851"/>
        <w:jc w:val="both"/>
        <w:rPr>
          <w:bCs/>
          <w:color w:val="000000" w:themeColor="text1"/>
          <w:sz w:val="22"/>
          <w:szCs w:val="22"/>
        </w:rPr>
      </w:pPr>
      <w:r w:rsidRPr="00E96F05">
        <w:rPr>
          <w:bCs/>
          <w:color w:val="000000" w:themeColor="text1"/>
          <w:sz w:val="22"/>
          <w:szCs w:val="22"/>
        </w:rPr>
        <w:t>En virtud de lo expuesto con todo respeto solicitamos:</w:t>
      </w:r>
    </w:p>
    <w:p w:rsidR="00372E10" w:rsidRPr="00E96F05" w:rsidRDefault="00372E10" w:rsidP="002B2467">
      <w:pPr>
        <w:pStyle w:val="Textoindependiente"/>
        <w:spacing w:after="0" w:line="240" w:lineRule="exact"/>
        <w:ind w:left="851" w:right="851"/>
        <w:jc w:val="both"/>
        <w:rPr>
          <w:bCs/>
          <w:color w:val="000000" w:themeColor="text1"/>
          <w:sz w:val="22"/>
          <w:szCs w:val="22"/>
        </w:rPr>
      </w:pPr>
    </w:p>
    <w:p w:rsidR="00372E10" w:rsidRPr="00E96F05" w:rsidRDefault="00372E10" w:rsidP="00372E10">
      <w:pPr>
        <w:pStyle w:val="Textoindependiente"/>
        <w:numPr>
          <w:ilvl w:val="0"/>
          <w:numId w:val="11"/>
        </w:numPr>
        <w:spacing w:after="0" w:line="240" w:lineRule="exact"/>
        <w:ind w:right="851"/>
        <w:jc w:val="both"/>
        <w:rPr>
          <w:bCs/>
          <w:color w:val="000000" w:themeColor="text1"/>
          <w:sz w:val="22"/>
          <w:szCs w:val="22"/>
        </w:rPr>
      </w:pPr>
      <w:r w:rsidRPr="00E96F05">
        <w:rPr>
          <w:bCs/>
          <w:color w:val="000000" w:themeColor="text1"/>
          <w:sz w:val="22"/>
          <w:szCs w:val="22"/>
        </w:rPr>
        <w:t>Que se acoja la nulidad incoada contra el artículo 7.28 de la sesión ordinaria 05-2010 del 26 de enero del año 2010, de la Junta Directiva del consejo de Transporte Público.</w:t>
      </w:r>
    </w:p>
    <w:p w:rsidR="00372E10" w:rsidRPr="00E96F05" w:rsidRDefault="00372E10" w:rsidP="00372E10">
      <w:pPr>
        <w:pStyle w:val="Textoindependiente"/>
        <w:spacing w:after="0" w:line="240" w:lineRule="exact"/>
        <w:ind w:left="1211" w:right="851"/>
        <w:jc w:val="both"/>
        <w:rPr>
          <w:bCs/>
          <w:color w:val="000000" w:themeColor="text1"/>
          <w:sz w:val="22"/>
          <w:szCs w:val="22"/>
        </w:rPr>
      </w:pPr>
    </w:p>
    <w:p w:rsidR="00372E10" w:rsidRPr="00E96F05" w:rsidRDefault="00372E10" w:rsidP="00372E10">
      <w:pPr>
        <w:pStyle w:val="Textoindependiente"/>
        <w:numPr>
          <w:ilvl w:val="0"/>
          <w:numId w:val="11"/>
        </w:numPr>
        <w:spacing w:after="0" w:line="240" w:lineRule="exact"/>
        <w:ind w:right="851"/>
        <w:jc w:val="both"/>
        <w:rPr>
          <w:bCs/>
          <w:color w:val="000000" w:themeColor="text1"/>
          <w:sz w:val="22"/>
          <w:szCs w:val="22"/>
        </w:rPr>
      </w:pPr>
      <w:r w:rsidRPr="00E96F05">
        <w:rPr>
          <w:bCs/>
          <w:color w:val="000000" w:themeColor="text1"/>
          <w:sz w:val="22"/>
          <w:szCs w:val="22"/>
        </w:rPr>
        <w:t>En su defecto que por cuestiones de oportunidad conveniencia y mérito se revoque lo actuado en ese artículo y se proceda a archivar el expediente, decretando la falta de merito correspondiente.</w:t>
      </w:r>
    </w:p>
    <w:p w:rsidR="00372E10" w:rsidRPr="00E96F05" w:rsidRDefault="00372E10" w:rsidP="00372E10">
      <w:pPr>
        <w:pStyle w:val="Prrafodelista"/>
        <w:rPr>
          <w:bCs/>
          <w:color w:val="000000" w:themeColor="text1"/>
          <w:sz w:val="22"/>
          <w:szCs w:val="22"/>
        </w:rPr>
      </w:pPr>
    </w:p>
    <w:p w:rsidR="002A4D85" w:rsidRPr="00E96F05" w:rsidRDefault="00372E10" w:rsidP="00E3313F">
      <w:pPr>
        <w:pStyle w:val="Textoindependiente"/>
        <w:numPr>
          <w:ilvl w:val="0"/>
          <w:numId w:val="11"/>
        </w:numPr>
        <w:spacing w:after="0" w:line="240" w:lineRule="exact"/>
        <w:ind w:right="851"/>
        <w:jc w:val="both"/>
        <w:rPr>
          <w:bCs/>
          <w:color w:val="000000" w:themeColor="text1"/>
          <w:sz w:val="22"/>
          <w:szCs w:val="22"/>
        </w:rPr>
      </w:pPr>
      <w:r w:rsidRPr="00E96F05">
        <w:rPr>
          <w:bCs/>
          <w:color w:val="000000" w:themeColor="text1"/>
          <w:sz w:val="22"/>
          <w:szCs w:val="22"/>
          <w:lang w:val="es-CR"/>
        </w:rPr>
        <w:t>Caso contrario y no darse los supuestos apuntados, se admita el recurso de apelación ante El Tribunal Administrativo de Transporte Público para que sea quién en definitiva resuelva o en su defecto ante el Tribunal Contencioso Administrativo, ante el cual estaremos accionando una vez vencidos los plazos de ley.”</w:t>
      </w:r>
      <w:r w:rsidR="00E3313F" w:rsidRPr="00E96F05">
        <w:rPr>
          <w:bCs/>
          <w:color w:val="000000" w:themeColor="text1"/>
          <w:sz w:val="22"/>
          <w:szCs w:val="22"/>
          <w:lang w:val="es-CR"/>
        </w:rPr>
        <w:t xml:space="preserve"> </w:t>
      </w:r>
      <w:r w:rsidR="00B50D00" w:rsidRPr="00E96F05">
        <w:rPr>
          <w:color w:val="000000" w:themeColor="text1"/>
          <w:sz w:val="22"/>
          <w:szCs w:val="22"/>
        </w:rPr>
        <w:t>(L</w:t>
      </w:r>
      <w:r w:rsidR="002A4D85" w:rsidRPr="00E96F05">
        <w:rPr>
          <w:color w:val="000000" w:themeColor="text1"/>
          <w:sz w:val="22"/>
          <w:szCs w:val="22"/>
        </w:rPr>
        <w:t xml:space="preserve">éanse los folios </w:t>
      </w:r>
      <w:r w:rsidR="00E3313F" w:rsidRPr="00E96F05">
        <w:rPr>
          <w:color w:val="000000" w:themeColor="text1"/>
          <w:sz w:val="22"/>
          <w:szCs w:val="22"/>
        </w:rPr>
        <w:t>del 1</w:t>
      </w:r>
      <w:r w:rsidR="002A4D85" w:rsidRPr="00E96F05">
        <w:rPr>
          <w:color w:val="000000" w:themeColor="text1"/>
          <w:sz w:val="22"/>
          <w:szCs w:val="22"/>
        </w:rPr>
        <w:t xml:space="preserve"> al 4 </w:t>
      </w:r>
      <w:r w:rsidR="00E3313F" w:rsidRPr="00E96F05">
        <w:rPr>
          <w:color w:val="000000" w:themeColor="text1"/>
          <w:sz w:val="22"/>
          <w:szCs w:val="22"/>
        </w:rPr>
        <w:t>vuelto d</w:t>
      </w:r>
      <w:r w:rsidR="002A4D85" w:rsidRPr="00E96F05">
        <w:rPr>
          <w:color w:val="000000" w:themeColor="text1"/>
          <w:sz w:val="22"/>
          <w:szCs w:val="22"/>
        </w:rPr>
        <w:t>el expediente administrativo).</w:t>
      </w:r>
    </w:p>
    <w:p w:rsidR="002E0AF4" w:rsidRPr="004A3BCE" w:rsidRDefault="002E0AF4" w:rsidP="002E0AF4">
      <w:pPr>
        <w:jc w:val="both"/>
        <w:rPr>
          <w:color w:val="000000" w:themeColor="text1"/>
          <w:sz w:val="24"/>
          <w:szCs w:val="24"/>
        </w:rPr>
      </w:pPr>
    </w:p>
    <w:p w:rsidR="00D82668" w:rsidRPr="00E96F05" w:rsidRDefault="00D82668" w:rsidP="00905402">
      <w:pPr>
        <w:jc w:val="both"/>
        <w:rPr>
          <w:color w:val="000000" w:themeColor="text1"/>
          <w:sz w:val="24"/>
          <w:szCs w:val="24"/>
        </w:rPr>
      </w:pPr>
      <w:r w:rsidRPr="00E96F05">
        <w:rPr>
          <w:b/>
          <w:color w:val="000000" w:themeColor="text1"/>
          <w:sz w:val="24"/>
          <w:szCs w:val="24"/>
        </w:rPr>
        <w:t>TERCERO</w:t>
      </w:r>
      <w:r w:rsidR="00AB0920" w:rsidRPr="00E96F05">
        <w:rPr>
          <w:color w:val="000000" w:themeColor="text1"/>
          <w:sz w:val="24"/>
          <w:szCs w:val="24"/>
        </w:rPr>
        <w:t>.-</w:t>
      </w:r>
      <w:r w:rsidR="00905402" w:rsidRPr="00E96F05">
        <w:rPr>
          <w:color w:val="000000" w:themeColor="text1"/>
          <w:sz w:val="24"/>
          <w:szCs w:val="24"/>
        </w:rPr>
        <w:t xml:space="preserve"> El Consejo de Transporte Público a través de la Dirección de Asuntos Jurídicos mediante oficio DAJ-2010</w:t>
      </w:r>
      <w:r w:rsidRPr="00E96F05">
        <w:rPr>
          <w:color w:val="000000" w:themeColor="text1"/>
          <w:sz w:val="24"/>
          <w:szCs w:val="24"/>
        </w:rPr>
        <w:t>1346</w:t>
      </w:r>
      <w:r w:rsidR="00905402" w:rsidRPr="00E96F05">
        <w:rPr>
          <w:color w:val="000000" w:themeColor="text1"/>
          <w:sz w:val="24"/>
          <w:szCs w:val="24"/>
        </w:rPr>
        <w:t xml:space="preserve"> de </w:t>
      </w:r>
      <w:r w:rsidRPr="00E96F05">
        <w:rPr>
          <w:color w:val="000000" w:themeColor="text1"/>
          <w:sz w:val="24"/>
          <w:szCs w:val="24"/>
        </w:rPr>
        <w:t>30</w:t>
      </w:r>
      <w:r w:rsidR="00905402" w:rsidRPr="00E96F05">
        <w:rPr>
          <w:color w:val="000000" w:themeColor="text1"/>
          <w:sz w:val="24"/>
          <w:szCs w:val="24"/>
        </w:rPr>
        <w:t xml:space="preserve"> de </w:t>
      </w:r>
      <w:r w:rsidRPr="00E96F05">
        <w:rPr>
          <w:color w:val="000000" w:themeColor="text1"/>
          <w:sz w:val="24"/>
          <w:szCs w:val="24"/>
        </w:rPr>
        <w:t>abril</w:t>
      </w:r>
      <w:r w:rsidR="00905402" w:rsidRPr="00E96F05">
        <w:rPr>
          <w:color w:val="000000" w:themeColor="text1"/>
          <w:sz w:val="24"/>
          <w:szCs w:val="24"/>
        </w:rPr>
        <w:t xml:space="preserve"> de 2010, previene al recurrente</w:t>
      </w:r>
      <w:r w:rsidR="003E1AD7" w:rsidRPr="00E96F05">
        <w:rPr>
          <w:color w:val="000000" w:themeColor="text1"/>
          <w:sz w:val="24"/>
          <w:szCs w:val="24"/>
        </w:rPr>
        <w:t xml:space="preserve"> </w:t>
      </w:r>
      <w:r w:rsidR="00905402" w:rsidRPr="00E96F05">
        <w:rPr>
          <w:color w:val="000000" w:themeColor="text1"/>
          <w:sz w:val="24"/>
          <w:szCs w:val="24"/>
        </w:rPr>
        <w:t xml:space="preserve">para que, dentro del plazo de 10 días hábiles, aporte la certificación de estar </w:t>
      </w:r>
      <w:r w:rsidRPr="00E96F05">
        <w:rPr>
          <w:color w:val="000000" w:themeColor="text1"/>
          <w:sz w:val="24"/>
          <w:szCs w:val="24"/>
        </w:rPr>
        <w:t xml:space="preserve">inscrito y </w:t>
      </w:r>
      <w:r w:rsidR="00905402" w:rsidRPr="00E96F05">
        <w:rPr>
          <w:color w:val="000000" w:themeColor="text1"/>
          <w:sz w:val="24"/>
          <w:szCs w:val="24"/>
        </w:rPr>
        <w:t xml:space="preserve">al día </w:t>
      </w:r>
      <w:r w:rsidRPr="00E96F05">
        <w:rPr>
          <w:color w:val="000000" w:themeColor="text1"/>
          <w:sz w:val="24"/>
          <w:szCs w:val="24"/>
        </w:rPr>
        <w:lastRenderedPageBreak/>
        <w:t xml:space="preserve">con sus obligaciones </w:t>
      </w:r>
      <w:r w:rsidR="00905402" w:rsidRPr="00E96F05">
        <w:rPr>
          <w:color w:val="000000" w:themeColor="text1"/>
          <w:sz w:val="24"/>
          <w:szCs w:val="24"/>
        </w:rPr>
        <w:t>ante la Caja Costarricense de Seguro Social</w:t>
      </w:r>
      <w:r w:rsidRPr="00E96F05">
        <w:rPr>
          <w:color w:val="000000" w:themeColor="text1"/>
          <w:sz w:val="24"/>
          <w:szCs w:val="24"/>
        </w:rPr>
        <w:t>, en su condición de Trabajador Independiente</w:t>
      </w:r>
      <w:r w:rsidR="00905402" w:rsidRPr="00E96F05">
        <w:rPr>
          <w:color w:val="000000" w:themeColor="text1"/>
          <w:sz w:val="24"/>
          <w:szCs w:val="24"/>
        </w:rPr>
        <w:t>.</w:t>
      </w:r>
      <w:r w:rsidRPr="00E96F05">
        <w:rPr>
          <w:color w:val="000000" w:themeColor="text1"/>
          <w:sz w:val="24"/>
          <w:szCs w:val="24"/>
        </w:rPr>
        <w:t xml:space="preserve"> (Léase el folio </w:t>
      </w:r>
      <w:r w:rsidR="00EC2275">
        <w:rPr>
          <w:color w:val="000000" w:themeColor="text1"/>
          <w:sz w:val="24"/>
          <w:szCs w:val="24"/>
        </w:rPr>
        <w:t>11</w:t>
      </w:r>
      <w:r w:rsidRPr="00E96F05">
        <w:rPr>
          <w:color w:val="000000" w:themeColor="text1"/>
          <w:sz w:val="24"/>
          <w:szCs w:val="24"/>
        </w:rPr>
        <w:t xml:space="preserve"> del expediente administrativo</w:t>
      </w:r>
      <w:r w:rsidR="00EC2275" w:rsidRPr="00EC2275">
        <w:rPr>
          <w:color w:val="000000" w:themeColor="text1"/>
          <w:sz w:val="24"/>
          <w:szCs w:val="24"/>
        </w:rPr>
        <w:t xml:space="preserve"> TAT-041-10</w:t>
      </w:r>
      <w:r w:rsidRPr="00E96F05">
        <w:rPr>
          <w:color w:val="000000" w:themeColor="text1"/>
          <w:sz w:val="24"/>
          <w:szCs w:val="24"/>
        </w:rPr>
        <w:t>)</w:t>
      </w:r>
    </w:p>
    <w:p w:rsidR="00905402" w:rsidRPr="00E96F05" w:rsidRDefault="00D82668" w:rsidP="00905402">
      <w:pPr>
        <w:jc w:val="both"/>
        <w:rPr>
          <w:color w:val="000000" w:themeColor="text1"/>
          <w:sz w:val="24"/>
          <w:szCs w:val="24"/>
        </w:rPr>
      </w:pPr>
      <w:r w:rsidRPr="00E96F05">
        <w:rPr>
          <w:color w:val="000000" w:themeColor="text1"/>
          <w:sz w:val="24"/>
          <w:szCs w:val="24"/>
        </w:rPr>
        <w:t xml:space="preserve"> </w:t>
      </w:r>
      <w:r w:rsidR="00905402" w:rsidRPr="00E96F05">
        <w:rPr>
          <w:color w:val="000000" w:themeColor="text1"/>
          <w:sz w:val="24"/>
          <w:szCs w:val="24"/>
        </w:rPr>
        <w:t xml:space="preserve"> </w:t>
      </w:r>
    </w:p>
    <w:p w:rsidR="00D82668" w:rsidRPr="00E96F05" w:rsidRDefault="00D82668" w:rsidP="00D82668">
      <w:pPr>
        <w:pStyle w:val="Textoindependiente"/>
        <w:spacing w:after="0"/>
        <w:jc w:val="both"/>
        <w:rPr>
          <w:b/>
          <w:color w:val="000000" w:themeColor="text1"/>
          <w:lang w:val="es-CR"/>
        </w:rPr>
      </w:pPr>
    </w:p>
    <w:p w:rsidR="00D82668" w:rsidRPr="00E96F05" w:rsidRDefault="00D82668" w:rsidP="00D82668">
      <w:pPr>
        <w:pStyle w:val="Textoindependiente"/>
        <w:spacing w:after="0"/>
        <w:jc w:val="both"/>
        <w:rPr>
          <w:rFonts w:eastAsia="Times New Roman"/>
          <w:color w:val="000000" w:themeColor="text1"/>
          <w:lang w:val="es-CR"/>
        </w:rPr>
      </w:pPr>
      <w:r w:rsidRPr="00E96F05">
        <w:rPr>
          <w:b/>
          <w:color w:val="000000" w:themeColor="text1"/>
        </w:rPr>
        <w:t>CUARTO</w:t>
      </w:r>
      <w:r w:rsidRPr="00E96F05">
        <w:rPr>
          <w:color w:val="000000" w:themeColor="text1"/>
        </w:rPr>
        <w:t xml:space="preserve">.- </w:t>
      </w:r>
      <w:r w:rsidRPr="00E96F05">
        <w:rPr>
          <w:rFonts w:eastAsia="Times New Roman"/>
          <w:color w:val="000000" w:themeColor="text1"/>
          <w:lang w:val="es-CR"/>
        </w:rPr>
        <w:t xml:space="preserve">El día 13 de </w:t>
      </w:r>
      <w:r w:rsidR="00E3313F" w:rsidRPr="00E96F05">
        <w:rPr>
          <w:rFonts w:eastAsia="Times New Roman"/>
          <w:color w:val="000000" w:themeColor="text1"/>
          <w:lang w:val="es-CR"/>
        </w:rPr>
        <w:t>mayo</w:t>
      </w:r>
      <w:r w:rsidRPr="00E96F05">
        <w:rPr>
          <w:rFonts w:eastAsia="Times New Roman"/>
          <w:color w:val="000000" w:themeColor="text1"/>
          <w:lang w:val="es-CR"/>
        </w:rPr>
        <w:t xml:space="preserve"> de 2010 el recurrente aporta certificación emitida por la C.C.S.S. en la cual indica que no está inscrito como patrono, y que por ello no aparecen obligaciones patronales a su nombre. (Léanse los folios 10 y 11 vuelto del expediente administrativo TAT-041-10)</w:t>
      </w:r>
    </w:p>
    <w:p w:rsidR="00D82668" w:rsidRPr="00E96F05" w:rsidRDefault="00D82668" w:rsidP="00D82668">
      <w:pPr>
        <w:pStyle w:val="Textoindependiente"/>
        <w:spacing w:after="0"/>
        <w:jc w:val="both"/>
        <w:rPr>
          <w:rFonts w:eastAsia="Times New Roman"/>
          <w:color w:val="000000" w:themeColor="text1"/>
          <w:lang w:val="es-CR"/>
        </w:rPr>
      </w:pPr>
    </w:p>
    <w:p w:rsidR="00D82668" w:rsidRPr="00E96F05" w:rsidRDefault="00D82668" w:rsidP="00D82668">
      <w:pPr>
        <w:pStyle w:val="Textoindependiente"/>
        <w:spacing w:after="0"/>
        <w:jc w:val="both"/>
      </w:pPr>
      <w:r w:rsidRPr="00E96F05">
        <w:rPr>
          <w:b/>
          <w:color w:val="000000" w:themeColor="text1"/>
        </w:rPr>
        <w:t>QUINTO</w:t>
      </w:r>
      <w:r w:rsidRPr="00E96F05">
        <w:rPr>
          <w:color w:val="000000" w:themeColor="text1"/>
        </w:rPr>
        <w:t>.- La Junta Directiva de</w:t>
      </w:r>
      <w:r w:rsidRPr="00E96F05">
        <w:t xml:space="preserve">l Consejo de Transporte Público en la Sesión Ordinaria número 35-2010 del jueves 19 de agosto de 2010, conoce </w:t>
      </w:r>
      <w:r w:rsidR="00F56793" w:rsidRPr="00E96F05">
        <w:t xml:space="preserve">en el artículo 7.5 </w:t>
      </w:r>
      <w:r w:rsidRPr="00E96F05">
        <w:t>el Recurso de Revocatoria planteado por el señor Chacón Barrientos y acuerda:</w:t>
      </w:r>
    </w:p>
    <w:p w:rsidR="00D82668" w:rsidRPr="00E96F05" w:rsidRDefault="00D82668" w:rsidP="00D82668">
      <w:pPr>
        <w:pStyle w:val="Prrafodelista"/>
      </w:pPr>
    </w:p>
    <w:p w:rsidR="00F56793" w:rsidRPr="00E96F05" w:rsidRDefault="00D82668" w:rsidP="00F56793">
      <w:pPr>
        <w:ind w:left="851" w:right="851"/>
        <w:jc w:val="both"/>
        <w:rPr>
          <w:b/>
          <w:sz w:val="22"/>
          <w:szCs w:val="22"/>
        </w:rPr>
      </w:pPr>
      <w:r w:rsidRPr="00E96F05">
        <w:rPr>
          <w:color w:val="000000" w:themeColor="text1"/>
          <w:sz w:val="22"/>
          <w:szCs w:val="22"/>
        </w:rPr>
        <w:t>“(…)</w:t>
      </w:r>
      <w:r w:rsidR="00F56793" w:rsidRPr="00E96F05">
        <w:rPr>
          <w:color w:val="000000" w:themeColor="text1"/>
          <w:sz w:val="22"/>
          <w:szCs w:val="22"/>
        </w:rPr>
        <w:t xml:space="preserve"> </w:t>
      </w:r>
      <w:r w:rsidR="00F56793" w:rsidRPr="00E96F05">
        <w:rPr>
          <w:b/>
          <w:sz w:val="22"/>
          <w:szCs w:val="22"/>
        </w:rPr>
        <w:t>POR TANTO SE ACUERDA EN FIRME</w:t>
      </w:r>
    </w:p>
    <w:p w:rsidR="00F56793" w:rsidRPr="00E96F05" w:rsidRDefault="00F56793" w:rsidP="00F56793">
      <w:pPr>
        <w:ind w:left="851" w:right="851"/>
        <w:jc w:val="both"/>
        <w:rPr>
          <w:sz w:val="22"/>
          <w:szCs w:val="22"/>
        </w:rPr>
      </w:pPr>
    </w:p>
    <w:p w:rsidR="00F56793" w:rsidRPr="00E96F05" w:rsidRDefault="00F56793" w:rsidP="00F56793">
      <w:pPr>
        <w:ind w:left="851" w:right="851"/>
        <w:jc w:val="both"/>
        <w:rPr>
          <w:sz w:val="22"/>
          <w:szCs w:val="22"/>
        </w:rPr>
      </w:pPr>
      <w:r w:rsidRPr="00E96F05">
        <w:rPr>
          <w:sz w:val="22"/>
          <w:szCs w:val="22"/>
        </w:rPr>
        <w:t xml:space="preserve"> Acoger la recomendación de la Dirección de Asuntos Jurídicos y por ello: </w:t>
      </w:r>
    </w:p>
    <w:p w:rsidR="00F56793" w:rsidRPr="00E96F05" w:rsidRDefault="00F56793" w:rsidP="00F56793">
      <w:pPr>
        <w:ind w:left="851" w:right="851"/>
        <w:jc w:val="both"/>
        <w:rPr>
          <w:sz w:val="22"/>
          <w:szCs w:val="22"/>
        </w:rPr>
      </w:pPr>
    </w:p>
    <w:p w:rsidR="00F56793" w:rsidRPr="00E96F05" w:rsidRDefault="00F56793" w:rsidP="00F56793">
      <w:pPr>
        <w:pStyle w:val="Textoindependiente"/>
        <w:numPr>
          <w:ilvl w:val="0"/>
          <w:numId w:val="9"/>
        </w:numPr>
        <w:tabs>
          <w:tab w:val="clear" w:pos="3600"/>
          <w:tab w:val="num" w:pos="180"/>
          <w:tab w:val="left" w:pos="1134"/>
        </w:tabs>
        <w:spacing w:after="0"/>
        <w:ind w:left="851" w:right="851" w:firstLine="0"/>
        <w:jc w:val="both"/>
        <w:rPr>
          <w:sz w:val="22"/>
          <w:szCs w:val="22"/>
        </w:rPr>
      </w:pPr>
      <w:r w:rsidRPr="00E96F05">
        <w:rPr>
          <w:sz w:val="22"/>
          <w:szCs w:val="22"/>
        </w:rPr>
        <w:t>Rechazar por inadmisibles el recurso de revocatoria y la acción de nulidad concomitante interpuestos por el señor W</w:t>
      </w:r>
      <w:r w:rsidR="00AB501F">
        <w:rPr>
          <w:sz w:val="22"/>
          <w:szCs w:val="22"/>
        </w:rPr>
        <w:t>.</w:t>
      </w:r>
      <w:r w:rsidRPr="00E96F05">
        <w:rPr>
          <w:sz w:val="22"/>
          <w:szCs w:val="22"/>
        </w:rPr>
        <w:t>A</w:t>
      </w:r>
      <w:r w:rsidR="00AB501F">
        <w:rPr>
          <w:sz w:val="22"/>
          <w:szCs w:val="22"/>
        </w:rPr>
        <w:t>.</w:t>
      </w:r>
      <w:r w:rsidRPr="00E96F05">
        <w:rPr>
          <w:sz w:val="22"/>
          <w:szCs w:val="22"/>
        </w:rPr>
        <w:t>C</w:t>
      </w:r>
      <w:r w:rsidR="00AB501F">
        <w:rPr>
          <w:sz w:val="22"/>
          <w:szCs w:val="22"/>
        </w:rPr>
        <w:t>.</w:t>
      </w:r>
      <w:r w:rsidRPr="00E96F05">
        <w:rPr>
          <w:sz w:val="22"/>
          <w:szCs w:val="22"/>
        </w:rPr>
        <w:t>B</w:t>
      </w:r>
      <w:r w:rsidR="00AB501F">
        <w:rPr>
          <w:sz w:val="22"/>
          <w:szCs w:val="22"/>
        </w:rPr>
        <w:t>.</w:t>
      </w:r>
      <w:r w:rsidRPr="00E96F05">
        <w:rPr>
          <w:sz w:val="22"/>
          <w:szCs w:val="22"/>
        </w:rPr>
        <w:t xml:space="preserve"> contra el acuerdo adoptado en el artículo 7.28 de la Sesión Ordinaria 05-2010 de la Junta Directiva de este Consejo, de conformidad con lo dispuesto en el artículo 264 de la Ley General de la Administración Pública. </w:t>
      </w:r>
    </w:p>
    <w:p w:rsidR="00F56793" w:rsidRPr="00E96F05" w:rsidRDefault="00F56793" w:rsidP="00F56793">
      <w:pPr>
        <w:pStyle w:val="Textoindependiente"/>
        <w:ind w:left="851" w:right="851"/>
        <w:jc w:val="both"/>
        <w:rPr>
          <w:sz w:val="22"/>
          <w:szCs w:val="22"/>
        </w:rPr>
      </w:pPr>
    </w:p>
    <w:p w:rsidR="00F56793" w:rsidRPr="00E96F05" w:rsidRDefault="00F56793" w:rsidP="00F56793">
      <w:pPr>
        <w:pStyle w:val="Textoindependiente"/>
        <w:numPr>
          <w:ilvl w:val="0"/>
          <w:numId w:val="9"/>
        </w:numPr>
        <w:tabs>
          <w:tab w:val="clear" w:pos="3600"/>
          <w:tab w:val="num" w:pos="180"/>
          <w:tab w:val="num" w:pos="1134"/>
        </w:tabs>
        <w:spacing w:after="0"/>
        <w:ind w:left="851" w:right="851" w:firstLine="0"/>
        <w:jc w:val="both"/>
        <w:rPr>
          <w:sz w:val="22"/>
          <w:szCs w:val="22"/>
        </w:rPr>
      </w:pPr>
      <w:r w:rsidRPr="00E96F05">
        <w:rPr>
          <w:sz w:val="22"/>
          <w:szCs w:val="22"/>
        </w:rPr>
        <w:t>Elevar a conocimiento del Tribunal Administrativo de Transporte el recurso de apelación presentado en subsidio por el señor C</w:t>
      </w:r>
      <w:r w:rsidR="00AB501F">
        <w:rPr>
          <w:sz w:val="22"/>
          <w:szCs w:val="22"/>
        </w:rPr>
        <w:t>.B.</w:t>
      </w:r>
      <w:r w:rsidRPr="00E96F05">
        <w:rPr>
          <w:sz w:val="22"/>
          <w:szCs w:val="22"/>
        </w:rPr>
        <w:t xml:space="preserve"> para lo de su exclusiva competencia, de conformidad con lo dispuesto por el artículo 22 de la Ley Nº 7969.</w:t>
      </w:r>
    </w:p>
    <w:p w:rsidR="00F56793" w:rsidRPr="00E96F05" w:rsidRDefault="00F56793" w:rsidP="00F56793">
      <w:pPr>
        <w:pStyle w:val="Textoindependiente"/>
        <w:ind w:left="851" w:right="851"/>
        <w:jc w:val="both"/>
        <w:rPr>
          <w:b/>
          <w:sz w:val="22"/>
          <w:szCs w:val="22"/>
        </w:rPr>
      </w:pPr>
    </w:p>
    <w:p w:rsidR="00D82668" w:rsidRPr="00E96F05" w:rsidRDefault="00F56793" w:rsidP="00F56793">
      <w:pPr>
        <w:numPr>
          <w:ilvl w:val="0"/>
          <w:numId w:val="9"/>
        </w:numPr>
        <w:tabs>
          <w:tab w:val="clear" w:pos="3600"/>
          <w:tab w:val="num" w:pos="180"/>
          <w:tab w:val="num" w:pos="1134"/>
        </w:tabs>
        <w:ind w:left="851" w:right="851" w:firstLine="0"/>
        <w:jc w:val="both"/>
        <w:rPr>
          <w:sz w:val="22"/>
          <w:szCs w:val="22"/>
        </w:rPr>
      </w:pPr>
      <w:r w:rsidRPr="00E96F05">
        <w:rPr>
          <w:rFonts w:eastAsia="SimSun"/>
          <w:sz w:val="22"/>
          <w:szCs w:val="22"/>
          <w:lang w:val="es-ES"/>
        </w:rPr>
        <w:t>Notificar lo resuelto al señor W</w:t>
      </w:r>
      <w:r w:rsidR="00AB501F">
        <w:rPr>
          <w:rFonts w:eastAsia="SimSun"/>
          <w:sz w:val="22"/>
          <w:szCs w:val="22"/>
          <w:lang w:val="es-ES"/>
        </w:rPr>
        <w:t>.A.</w:t>
      </w:r>
      <w:r w:rsidRPr="00E96F05">
        <w:rPr>
          <w:rFonts w:eastAsia="SimSun"/>
          <w:sz w:val="22"/>
          <w:szCs w:val="22"/>
          <w:lang w:val="es-ES"/>
        </w:rPr>
        <w:t>C</w:t>
      </w:r>
      <w:r w:rsidR="00AB501F">
        <w:rPr>
          <w:rFonts w:eastAsia="SimSun"/>
          <w:sz w:val="22"/>
          <w:szCs w:val="22"/>
          <w:lang w:val="es-ES"/>
        </w:rPr>
        <w:t>.</w:t>
      </w:r>
      <w:r w:rsidRPr="00E96F05">
        <w:rPr>
          <w:rFonts w:eastAsia="SimSun"/>
          <w:sz w:val="22"/>
          <w:szCs w:val="22"/>
          <w:lang w:val="es-ES"/>
        </w:rPr>
        <w:t>B</w:t>
      </w:r>
      <w:r w:rsidR="00AB501F">
        <w:rPr>
          <w:rFonts w:eastAsia="SimSun"/>
          <w:sz w:val="22"/>
          <w:szCs w:val="22"/>
          <w:lang w:val="es-ES"/>
        </w:rPr>
        <w:t>.</w:t>
      </w:r>
      <w:r w:rsidRPr="00E96F05">
        <w:rPr>
          <w:rFonts w:eastAsia="SimSun"/>
          <w:sz w:val="22"/>
          <w:szCs w:val="22"/>
          <w:lang w:val="es-ES"/>
        </w:rPr>
        <w:t>, en el lugar o al medio señalado, sea el fax número 2278-4235.</w:t>
      </w:r>
      <w:r w:rsidR="00D82668" w:rsidRPr="00E96F05">
        <w:rPr>
          <w:sz w:val="22"/>
          <w:szCs w:val="22"/>
        </w:rPr>
        <w:t>”(Léanse los folios 2</w:t>
      </w:r>
      <w:r w:rsidR="00E3313F" w:rsidRPr="00E96F05">
        <w:rPr>
          <w:sz w:val="22"/>
          <w:szCs w:val="22"/>
        </w:rPr>
        <w:t>0</w:t>
      </w:r>
      <w:r w:rsidR="00D82668" w:rsidRPr="00E96F05">
        <w:rPr>
          <w:sz w:val="22"/>
          <w:szCs w:val="22"/>
        </w:rPr>
        <w:t xml:space="preserve"> a 22 del expediente administrativo TAT-041-10).</w:t>
      </w:r>
    </w:p>
    <w:p w:rsidR="00D82668" w:rsidRPr="004A3BCE" w:rsidRDefault="00D82668" w:rsidP="00D82668">
      <w:pPr>
        <w:pStyle w:val="Textoindependiente"/>
        <w:spacing w:after="0"/>
        <w:jc w:val="both"/>
        <w:rPr>
          <w:rFonts w:eastAsia="Times New Roman"/>
          <w:color w:val="000000" w:themeColor="text1"/>
          <w:lang w:val="es-CR"/>
        </w:rPr>
      </w:pPr>
    </w:p>
    <w:p w:rsidR="00534F13" w:rsidRPr="00280E47" w:rsidRDefault="00F56793" w:rsidP="00534F13">
      <w:pPr>
        <w:pStyle w:val="Textoindependiente"/>
        <w:spacing w:after="0"/>
        <w:jc w:val="both"/>
      </w:pPr>
      <w:r w:rsidRPr="00280E47">
        <w:rPr>
          <w:b/>
          <w:color w:val="000000" w:themeColor="text1"/>
        </w:rPr>
        <w:t>SEXTO</w:t>
      </w:r>
      <w:r w:rsidRPr="00280E47">
        <w:rPr>
          <w:color w:val="000000" w:themeColor="text1"/>
        </w:rPr>
        <w:t xml:space="preserve">.- </w:t>
      </w:r>
      <w:r w:rsidR="00534F13" w:rsidRPr="00280E47">
        <w:t xml:space="preserve">El Tribunal </w:t>
      </w:r>
      <w:r w:rsidR="00534F13" w:rsidRPr="00280E47">
        <w:rPr>
          <w:color w:val="000000" w:themeColor="text1"/>
        </w:rPr>
        <w:t xml:space="preserve">Administrativo de Transporte mediante prevención de las nueve horas cuarenta minutos del ocho de diciembre del dos mil diez, notificada el día </w:t>
      </w:r>
      <w:r w:rsidR="003933D3" w:rsidRPr="00280E47">
        <w:rPr>
          <w:color w:val="000000" w:themeColor="text1"/>
        </w:rPr>
        <w:t>10</w:t>
      </w:r>
      <w:r w:rsidR="00534F13" w:rsidRPr="00280E47">
        <w:rPr>
          <w:color w:val="000000" w:themeColor="text1"/>
        </w:rPr>
        <w:t xml:space="preserve"> de diciembre de 2010</w:t>
      </w:r>
      <w:r w:rsidR="00534F13" w:rsidRPr="00280E47">
        <w:t>, solicita a la Dirección Ejecutiva del Consejo de Transporte Público, aportar:</w:t>
      </w:r>
    </w:p>
    <w:p w:rsidR="00534F13" w:rsidRPr="00E96F05" w:rsidRDefault="00534F13" w:rsidP="00534F13">
      <w:pPr>
        <w:pStyle w:val="Textoindependiente"/>
        <w:spacing w:after="0"/>
        <w:jc w:val="both"/>
        <w:rPr>
          <w:sz w:val="22"/>
          <w:szCs w:val="22"/>
        </w:rPr>
      </w:pPr>
    </w:p>
    <w:p w:rsidR="00534F13" w:rsidRPr="00E96F05" w:rsidRDefault="00534F13" w:rsidP="00534F13">
      <w:pPr>
        <w:pStyle w:val="Textoindependiente"/>
        <w:spacing w:after="0"/>
        <w:ind w:left="851" w:right="851"/>
        <w:jc w:val="both"/>
        <w:rPr>
          <w:color w:val="000000" w:themeColor="text1"/>
          <w:sz w:val="22"/>
          <w:szCs w:val="22"/>
        </w:rPr>
      </w:pPr>
      <w:r w:rsidRPr="00E96F05">
        <w:rPr>
          <w:color w:val="000000" w:themeColor="text1"/>
          <w:sz w:val="22"/>
          <w:szCs w:val="22"/>
        </w:rPr>
        <w:t>“</w:t>
      </w:r>
      <w:r w:rsidRPr="00E96F05">
        <w:rPr>
          <w:b/>
          <w:color w:val="000000" w:themeColor="text1"/>
          <w:sz w:val="22"/>
          <w:szCs w:val="22"/>
        </w:rPr>
        <w:t xml:space="preserve">a.- </w:t>
      </w:r>
      <w:r w:rsidRPr="00E96F05">
        <w:rPr>
          <w:color w:val="000000" w:themeColor="text1"/>
          <w:sz w:val="22"/>
          <w:szCs w:val="22"/>
        </w:rPr>
        <w:t>Copia debidamente certificada del expediente administrativo número 2009-73-T completo, incluyendo documentos como por ejemplo: el contrato de concesión de la placa de Taxi TSJ-4357, la recomendación de apertura del procedimiento administrativo y sus antecedentes.” (Léanse los folios 31 a 34 del expediente administrativo)</w:t>
      </w:r>
    </w:p>
    <w:p w:rsidR="00534F13" w:rsidRPr="004A3BCE" w:rsidRDefault="00534F13" w:rsidP="00534F13">
      <w:pPr>
        <w:pStyle w:val="Textoindependiente"/>
        <w:spacing w:after="0"/>
        <w:jc w:val="both"/>
      </w:pPr>
    </w:p>
    <w:p w:rsidR="00534F13" w:rsidRPr="004A3BCE" w:rsidRDefault="00534F13" w:rsidP="00534F13">
      <w:pPr>
        <w:pStyle w:val="Textoindependiente"/>
        <w:spacing w:after="0"/>
        <w:jc w:val="both"/>
      </w:pPr>
      <w:r w:rsidRPr="004A3BCE">
        <w:t>La Secretaría Ejecutiva del Consejo de Transporte Público, adjunta al oficio SE-2010-577 del 16 de diciembre de 2010</w:t>
      </w:r>
      <w:r w:rsidR="00BD1906">
        <w:t>,</w:t>
      </w:r>
      <w:r w:rsidRPr="004A3BCE">
        <w:t xml:space="preserve"> la certificación número SE/CTP-10-12-000193-A de las </w:t>
      </w:r>
      <w:r w:rsidRPr="004A3BCE">
        <w:lastRenderedPageBreak/>
        <w:t>nueve horas dieciséis minutos del dieciséis de diciembre de dos mil diez</w:t>
      </w:r>
      <w:r w:rsidR="00BD1906">
        <w:t>. (</w:t>
      </w:r>
      <w:r w:rsidR="00A65051">
        <w:t>Léanse</w:t>
      </w:r>
      <w:r w:rsidR="00BD1906">
        <w:t xml:space="preserve"> los </w:t>
      </w:r>
      <w:r w:rsidRPr="004A3BCE">
        <w:t xml:space="preserve">folios </w:t>
      </w:r>
      <w:r w:rsidR="00BD1906">
        <w:t xml:space="preserve">del </w:t>
      </w:r>
      <w:r w:rsidRPr="004A3BCE">
        <w:t xml:space="preserve">35 </w:t>
      </w:r>
      <w:r w:rsidR="00BD1906">
        <w:t>al 60</w:t>
      </w:r>
      <w:r w:rsidRPr="004A3BCE">
        <w:t xml:space="preserve"> del expediente administrativo número TAT-041-2010.</w:t>
      </w:r>
    </w:p>
    <w:p w:rsidR="00534F13" w:rsidRPr="004A3BCE" w:rsidRDefault="00534F13" w:rsidP="00534F13">
      <w:pPr>
        <w:pStyle w:val="Textoindependiente"/>
        <w:spacing w:after="0"/>
        <w:jc w:val="both"/>
      </w:pPr>
    </w:p>
    <w:p w:rsidR="00E86C0D" w:rsidRPr="004A3BCE" w:rsidRDefault="00534F13" w:rsidP="00E86C0D">
      <w:pPr>
        <w:spacing w:line="300" w:lineRule="exact"/>
        <w:jc w:val="both"/>
        <w:rPr>
          <w:color w:val="000000" w:themeColor="text1"/>
          <w:sz w:val="24"/>
          <w:szCs w:val="24"/>
        </w:rPr>
      </w:pPr>
      <w:r w:rsidRPr="004A3BCE">
        <w:rPr>
          <w:b/>
          <w:color w:val="000000" w:themeColor="text1"/>
          <w:sz w:val="24"/>
          <w:szCs w:val="24"/>
        </w:rPr>
        <w:t>SETIMO</w:t>
      </w:r>
      <w:r w:rsidRPr="004A3BCE">
        <w:rPr>
          <w:color w:val="000000" w:themeColor="text1"/>
          <w:sz w:val="24"/>
          <w:szCs w:val="24"/>
        </w:rPr>
        <w:t xml:space="preserve">.- </w:t>
      </w:r>
      <w:r w:rsidRPr="004A3BCE">
        <w:rPr>
          <w:sz w:val="24"/>
          <w:szCs w:val="24"/>
        </w:rPr>
        <w:t xml:space="preserve">El Tribunal Administrativo de Transporte mediante prevención de las ocho horas diez minutos del veinte de diciembre del dos mil diez, </w:t>
      </w:r>
      <w:r w:rsidR="00E86C0D" w:rsidRPr="004A3BCE">
        <w:rPr>
          <w:sz w:val="24"/>
          <w:szCs w:val="24"/>
        </w:rPr>
        <w:t xml:space="preserve">notificada al </w:t>
      </w:r>
      <w:r w:rsidRPr="004A3BCE">
        <w:rPr>
          <w:rFonts w:eastAsia="SimSun"/>
          <w:sz w:val="24"/>
          <w:szCs w:val="24"/>
          <w:lang w:val="es-ES"/>
        </w:rPr>
        <w:t>señor W</w:t>
      </w:r>
      <w:r w:rsidR="00AB501F">
        <w:rPr>
          <w:rFonts w:eastAsia="SimSun"/>
          <w:sz w:val="24"/>
          <w:szCs w:val="24"/>
          <w:lang w:val="es-ES"/>
        </w:rPr>
        <w:t>.</w:t>
      </w:r>
      <w:r w:rsidRPr="004A3BCE">
        <w:rPr>
          <w:rFonts w:eastAsia="SimSun"/>
          <w:sz w:val="24"/>
          <w:szCs w:val="24"/>
          <w:lang w:val="es-ES"/>
        </w:rPr>
        <w:t>A</w:t>
      </w:r>
      <w:r w:rsidR="00AB501F">
        <w:rPr>
          <w:rFonts w:eastAsia="SimSun"/>
          <w:sz w:val="24"/>
          <w:szCs w:val="24"/>
          <w:lang w:val="es-ES"/>
        </w:rPr>
        <w:t>.</w:t>
      </w:r>
      <w:r w:rsidRPr="004A3BCE">
        <w:rPr>
          <w:rFonts w:eastAsia="SimSun"/>
          <w:sz w:val="24"/>
          <w:szCs w:val="24"/>
          <w:lang w:val="es-ES"/>
        </w:rPr>
        <w:t>C</w:t>
      </w:r>
      <w:r w:rsidR="00AB501F">
        <w:rPr>
          <w:rFonts w:eastAsia="SimSun"/>
          <w:sz w:val="24"/>
          <w:szCs w:val="24"/>
          <w:lang w:val="es-ES"/>
        </w:rPr>
        <w:t>.</w:t>
      </w:r>
      <w:r w:rsidRPr="004A3BCE">
        <w:rPr>
          <w:rFonts w:eastAsia="SimSun"/>
          <w:sz w:val="24"/>
          <w:szCs w:val="24"/>
          <w:lang w:val="es-ES"/>
        </w:rPr>
        <w:t>B</w:t>
      </w:r>
      <w:r w:rsidR="00AB501F">
        <w:rPr>
          <w:rFonts w:eastAsia="SimSun"/>
          <w:sz w:val="24"/>
          <w:szCs w:val="24"/>
          <w:lang w:val="es-ES"/>
        </w:rPr>
        <w:t>.</w:t>
      </w:r>
      <w:r w:rsidR="00E86C0D" w:rsidRPr="004A3BCE">
        <w:rPr>
          <w:sz w:val="24"/>
          <w:szCs w:val="24"/>
        </w:rPr>
        <w:t xml:space="preserve">, </w:t>
      </w:r>
      <w:r w:rsidR="009C6728" w:rsidRPr="004A3BCE">
        <w:rPr>
          <w:sz w:val="24"/>
          <w:szCs w:val="24"/>
        </w:rPr>
        <w:t xml:space="preserve">vía fax </w:t>
      </w:r>
      <w:r w:rsidR="00E86C0D" w:rsidRPr="004A3BCE">
        <w:rPr>
          <w:sz w:val="24"/>
          <w:szCs w:val="24"/>
        </w:rPr>
        <w:t xml:space="preserve">el día </w:t>
      </w:r>
      <w:r w:rsidR="009C6728" w:rsidRPr="004A3BCE">
        <w:rPr>
          <w:sz w:val="24"/>
          <w:szCs w:val="24"/>
        </w:rPr>
        <w:t>21</w:t>
      </w:r>
      <w:r w:rsidR="00E86C0D" w:rsidRPr="004A3BCE">
        <w:rPr>
          <w:sz w:val="24"/>
          <w:szCs w:val="24"/>
        </w:rPr>
        <w:t xml:space="preserve"> de diciembre de 2010, para que </w:t>
      </w:r>
      <w:r w:rsidR="00E86C0D" w:rsidRPr="004A3BCE">
        <w:rPr>
          <w:color w:val="000000" w:themeColor="text1"/>
          <w:sz w:val="24"/>
          <w:szCs w:val="24"/>
        </w:rPr>
        <w:t xml:space="preserve">dentro del plazo </w:t>
      </w:r>
      <w:r w:rsidR="00E86C0D" w:rsidRPr="004A3BCE">
        <w:rPr>
          <w:i/>
          <w:color w:val="000000" w:themeColor="text1"/>
          <w:sz w:val="24"/>
          <w:szCs w:val="24"/>
        </w:rPr>
        <w:t>perentorio</w:t>
      </w:r>
      <w:r w:rsidR="00E86C0D" w:rsidRPr="004A3BCE">
        <w:rPr>
          <w:color w:val="000000" w:themeColor="text1"/>
          <w:sz w:val="24"/>
          <w:szCs w:val="24"/>
        </w:rPr>
        <w:t xml:space="preserve"> de </w:t>
      </w:r>
      <w:r w:rsidR="00E86C0D" w:rsidRPr="004A3BCE">
        <w:rPr>
          <w:b/>
          <w:color w:val="000000" w:themeColor="text1"/>
          <w:sz w:val="24"/>
          <w:szCs w:val="24"/>
        </w:rPr>
        <w:t>diez días hábiles</w:t>
      </w:r>
      <w:r w:rsidR="00E86C0D" w:rsidRPr="004A3BCE">
        <w:rPr>
          <w:color w:val="000000" w:themeColor="text1"/>
          <w:sz w:val="24"/>
          <w:szCs w:val="24"/>
        </w:rPr>
        <w:t xml:space="preserve"> remita al Tribunal lo siguiente:</w:t>
      </w:r>
    </w:p>
    <w:p w:rsidR="00E86C0D" w:rsidRPr="004A3BCE" w:rsidRDefault="00E86C0D" w:rsidP="00E86C0D">
      <w:pPr>
        <w:spacing w:line="300" w:lineRule="exact"/>
        <w:jc w:val="both"/>
        <w:rPr>
          <w:color w:val="000000" w:themeColor="text1"/>
          <w:sz w:val="24"/>
          <w:szCs w:val="24"/>
        </w:rPr>
      </w:pPr>
    </w:p>
    <w:p w:rsidR="00E86C0D" w:rsidRPr="00E96F05" w:rsidRDefault="00E86C0D" w:rsidP="00E86C0D">
      <w:pPr>
        <w:spacing w:line="300" w:lineRule="exact"/>
        <w:ind w:left="851" w:right="851"/>
        <w:jc w:val="both"/>
        <w:rPr>
          <w:color w:val="000000" w:themeColor="text1"/>
          <w:sz w:val="22"/>
          <w:szCs w:val="22"/>
        </w:rPr>
      </w:pPr>
      <w:r w:rsidRPr="00E96F05">
        <w:rPr>
          <w:sz w:val="22"/>
          <w:szCs w:val="22"/>
        </w:rPr>
        <w:t>“</w:t>
      </w:r>
      <w:r w:rsidRPr="00E96F05">
        <w:rPr>
          <w:b/>
          <w:sz w:val="22"/>
          <w:szCs w:val="22"/>
        </w:rPr>
        <w:t xml:space="preserve">a) </w:t>
      </w:r>
      <w:r w:rsidRPr="00E96F05">
        <w:rPr>
          <w:sz w:val="22"/>
          <w:szCs w:val="22"/>
        </w:rPr>
        <w:t xml:space="preserve">Certificación de estar inscrito como Trabajador Independiente y encontrarse al día con sus obligaciones ante la Caja Costarricense de Seguro Social.” </w:t>
      </w:r>
    </w:p>
    <w:p w:rsidR="00E86C0D" w:rsidRPr="004A3BCE" w:rsidRDefault="00E86C0D" w:rsidP="00534F13">
      <w:pPr>
        <w:pStyle w:val="Textoindependiente"/>
        <w:spacing w:after="0"/>
        <w:jc w:val="both"/>
      </w:pPr>
    </w:p>
    <w:p w:rsidR="00E86C0D" w:rsidRPr="00E96F05" w:rsidRDefault="00E86C0D" w:rsidP="00534F13">
      <w:pPr>
        <w:pStyle w:val="Textoindependiente"/>
        <w:spacing w:after="0"/>
        <w:jc w:val="both"/>
      </w:pPr>
      <w:r w:rsidRPr="00E96F05">
        <w:rPr>
          <w:b/>
          <w:color w:val="000000" w:themeColor="text1"/>
        </w:rPr>
        <w:t>OCTAVO</w:t>
      </w:r>
      <w:r w:rsidRPr="00E96F05">
        <w:rPr>
          <w:color w:val="000000" w:themeColor="text1"/>
        </w:rPr>
        <w:t xml:space="preserve">.-  El </w:t>
      </w:r>
      <w:r w:rsidRPr="00E96F05">
        <w:t xml:space="preserve">señor </w:t>
      </w:r>
      <w:r w:rsidR="00AB501F" w:rsidRPr="004A3BCE">
        <w:t>W</w:t>
      </w:r>
      <w:r w:rsidR="00AB501F">
        <w:t>.</w:t>
      </w:r>
      <w:r w:rsidR="00AB501F" w:rsidRPr="004A3BCE">
        <w:t>A</w:t>
      </w:r>
      <w:r w:rsidR="00AB501F">
        <w:t>.</w:t>
      </w:r>
      <w:r w:rsidR="00AB501F" w:rsidRPr="004A3BCE">
        <w:t>C</w:t>
      </w:r>
      <w:r w:rsidR="00AB501F">
        <w:t>.</w:t>
      </w:r>
      <w:r w:rsidR="00AB501F" w:rsidRPr="004A3BCE">
        <w:t>B</w:t>
      </w:r>
      <w:r w:rsidR="00AB501F">
        <w:t>.</w:t>
      </w:r>
      <w:r w:rsidRPr="00E96F05">
        <w:t>, el día 11 de enero de 2011, presenta escrito ante el Tribunal solicitando:</w:t>
      </w:r>
    </w:p>
    <w:p w:rsidR="00E86C0D" w:rsidRPr="004A3BCE" w:rsidRDefault="00E86C0D" w:rsidP="00534F13">
      <w:pPr>
        <w:pStyle w:val="Textoindependiente"/>
        <w:spacing w:after="0"/>
        <w:jc w:val="both"/>
      </w:pPr>
    </w:p>
    <w:p w:rsidR="00E86C0D" w:rsidRPr="00E96F05" w:rsidRDefault="00E86C0D" w:rsidP="00E86C0D">
      <w:pPr>
        <w:pStyle w:val="Textoindependiente"/>
        <w:ind w:left="851" w:right="851"/>
        <w:rPr>
          <w:sz w:val="22"/>
          <w:szCs w:val="22"/>
        </w:rPr>
      </w:pPr>
      <w:r w:rsidRPr="00E96F05">
        <w:rPr>
          <w:sz w:val="22"/>
          <w:szCs w:val="22"/>
        </w:rPr>
        <w:t>“(…)</w:t>
      </w:r>
      <w:r w:rsidRPr="00E96F05">
        <w:rPr>
          <w:i/>
          <w:sz w:val="22"/>
          <w:szCs w:val="22"/>
        </w:rPr>
        <w:t xml:space="preserve"> cinco días hábiles </w:t>
      </w:r>
      <w:proofErr w:type="spellStart"/>
      <w:r w:rsidRPr="00E96F05">
        <w:rPr>
          <w:i/>
          <w:sz w:val="22"/>
          <w:szCs w:val="22"/>
        </w:rPr>
        <w:t>mas</w:t>
      </w:r>
      <w:proofErr w:type="spellEnd"/>
      <w:r w:rsidRPr="00E96F05">
        <w:rPr>
          <w:i/>
          <w:sz w:val="22"/>
          <w:szCs w:val="22"/>
        </w:rPr>
        <w:t xml:space="preserve"> de plazo en virtud de que para obtener esa condición de trabajador independiente, la misma CCSS atiende solo por cita y la mía estará para el próximo lunes 18 de enero.” </w:t>
      </w:r>
      <w:r w:rsidRPr="00E96F05">
        <w:rPr>
          <w:sz w:val="22"/>
          <w:szCs w:val="22"/>
        </w:rPr>
        <w:t>(Léase el folio 65 del expediente administrativo TAT-041-10).</w:t>
      </w:r>
    </w:p>
    <w:p w:rsidR="00793856" w:rsidRDefault="00793856" w:rsidP="00534F13">
      <w:pPr>
        <w:pStyle w:val="Textoindependiente"/>
        <w:spacing w:after="0"/>
        <w:jc w:val="both"/>
        <w:rPr>
          <w:b/>
          <w:color w:val="000000" w:themeColor="text1"/>
        </w:rPr>
      </w:pPr>
    </w:p>
    <w:p w:rsidR="0030515C" w:rsidRPr="00765749" w:rsidRDefault="008757F4" w:rsidP="00534F13">
      <w:pPr>
        <w:pStyle w:val="Textoindependiente"/>
        <w:spacing w:after="0"/>
        <w:jc w:val="both"/>
      </w:pPr>
      <w:r>
        <w:rPr>
          <w:b/>
          <w:color w:val="000000" w:themeColor="text1"/>
        </w:rPr>
        <w:t>N</w:t>
      </w:r>
      <w:r w:rsidRPr="00E96F05">
        <w:rPr>
          <w:b/>
          <w:color w:val="000000" w:themeColor="text1"/>
        </w:rPr>
        <w:t>O</w:t>
      </w:r>
      <w:r>
        <w:rPr>
          <w:b/>
          <w:color w:val="000000" w:themeColor="text1"/>
        </w:rPr>
        <w:t>VE</w:t>
      </w:r>
      <w:r w:rsidRPr="00E96F05">
        <w:rPr>
          <w:b/>
          <w:color w:val="000000" w:themeColor="text1"/>
        </w:rPr>
        <w:t>VO</w:t>
      </w:r>
      <w:r w:rsidRPr="00E96F05">
        <w:rPr>
          <w:color w:val="000000" w:themeColor="text1"/>
        </w:rPr>
        <w:t xml:space="preserve">.- </w:t>
      </w:r>
      <w:r>
        <w:rPr>
          <w:color w:val="000000" w:themeColor="text1"/>
        </w:rPr>
        <w:t xml:space="preserve">El día 24 de febrero de 2011, al ser las diez horas </w:t>
      </w:r>
      <w:r w:rsidR="00A65051">
        <w:rPr>
          <w:color w:val="000000" w:themeColor="text1"/>
        </w:rPr>
        <w:t>quince</w:t>
      </w:r>
      <w:r>
        <w:rPr>
          <w:color w:val="000000" w:themeColor="text1"/>
        </w:rPr>
        <w:t xml:space="preserve"> minutos, la Sala Constitucional notifica, al Tribunal Administrativo de Transporte, solicitud de informe dentro del Recurso de Amparo tramitado bajo el expediente número 11-001154-0007-CO,</w:t>
      </w:r>
      <w:r w:rsidR="00D057F0">
        <w:rPr>
          <w:color w:val="000000" w:themeColor="text1"/>
        </w:rPr>
        <w:t xml:space="preserve"> </w:t>
      </w:r>
      <w:r w:rsidR="0030515C">
        <w:rPr>
          <w:color w:val="000000" w:themeColor="text1"/>
        </w:rPr>
        <w:t xml:space="preserve">el cual fue interpuesto por el señor </w:t>
      </w:r>
      <w:r w:rsidR="00AB501F" w:rsidRPr="004A3BCE">
        <w:t>W</w:t>
      </w:r>
      <w:r w:rsidR="00AB501F">
        <w:t>.</w:t>
      </w:r>
      <w:r w:rsidR="00AB501F" w:rsidRPr="004A3BCE">
        <w:t>A</w:t>
      </w:r>
      <w:r w:rsidR="00AB501F">
        <w:t>.</w:t>
      </w:r>
      <w:r w:rsidR="00AB501F" w:rsidRPr="004A3BCE">
        <w:t>C</w:t>
      </w:r>
      <w:r w:rsidR="00AB501F">
        <w:t>.</w:t>
      </w:r>
      <w:r w:rsidR="00AB501F" w:rsidRPr="004A3BCE">
        <w:t>B</w:t>
      </w:r>
      <w:r w:rsidR="00AB501F">
        <w:t>.</w:t>
      </w:r>
      <w:r w:rsidR="0030515C">
        <w:t>.  El día 1° de marzo de 2011, el Tribunal presenta el informe solicitado por</w:t>
      </w:r>
      <w:r w:rsidR="00BE43E2">
        <w:t xml:space="preserve"> la</w:t>
      </w:r>
      <w:r w:rsidR="0030515C">
        <w:t xml:space="preserve"> Sala Constitucional y adjunta copia certificada del expediente administrativo número TAT-041-2010.</w:t>
      </w:r>
      <w:r w:rsidR="00793856">
        <w:t xml:space="preserve"> </w:t>
      </w:r>
      <w:r w:rsidR="00793856" w:rsidRPr="00E96F05">
        <w:rPr>
          <w:sz w:val="22"/>
          <w:szCs w:val="22"/>
        </w:rPr>
        <w:t>(</w:t>
      </w:r>
      <w:r w:rsidR="00793856" w:rsidRPr="00765749">
        <w:t>Léanse los folios del 66 al 75 del expediente administrativo TAT-041-10).</w:t>
      </w:r>
    </w:p>
    <w:p w:rsidR="0030515C" w:rsidRDefault="0030515C" w:rsidP="00534F13">
      <w:pPr>
        <w:pStyle w:val="Textoindependiente"/>
        <w:spacing w:after="0"/>
        <w:jc w:val="both"/>
      </w:pPr>
    </w:p>
    <w:p w:rsidR="00E86C0D" w:rsidRPr="00BD3161" w:rsidRDefault="00793856" w:rsidP="00534F13">
      <w:pPr>
        <w:pStyle w:val="Textoindependiente"/>
        <w:spacing w:after="0"/>
        <w:jc w:val="both"/>
        <w:rPr>
          <w:color w:val="000000" w:themeColor="text1"/>
        </w:rPr>
      </w:pPr>
      <w:r>
        <w:rPr>
          <w:b/>
          <w:color w:val="000000" w:themeColor="text1"/>
        </w:rPr>
        <w:t>DECIM</w:t>
      </w:r>
      <w:r w:rsidRPr="00E96F05">
        <w:rPr>
          <w:b/>
          <w:color w:val="000000" w:themeColor="text1"/>
        </w:rPr>
        <w:t>O</w:t>
      </w:r>
      <w:r>
        <w:rPr>
          <w:color w:val="000000" w:themeColor="text1"/>
        </w:rPr>
        <w:t xml:space="preserve">.-  El 30 de marzo de 2011, la Secretaría </w:t>
      </w:r>
      <w:r w:rsidR="00BE43E2">
        <w:rPr>
          <w:color w:val="000000" w:themeColor="text1"/>
        </w:rPr>
        <w:t xml:space="preserve">de Instrucción del </w:t>
      </w:r>
      <w:r>
        <w:rPr>
          <w:color w:val="000000" w:themeColor="text1"/>
        </w:rPr>
        <w:t xml:space="preserve">Tribunal Administrativo de Transporte remite vía correo electrónico el Informe de </w:t>
      </w:r>
      <w:r w:rsidR="00BE43E2">
        <w:rPr>
          <w:color w:val="000000" w:themeColor="text1"/>
        </w:rPr>
        <w:t xml:space="preserve">Votación </w:t>
      </w:r>
      <w:r>
        <w:rPr>
          <w:color w:val="000000" w:themeColor="text1"/>
        </w:rPr>
        <w:t xml:space="preserve">de la Sala Constitucional del 18 de marzo de 2011, </w:t>
      </w:r>
      <w:r w:rsidRPr="00BD3161">
        <w:rPr>
          <w:color w:val="000000" w:themeColor="text1"/>
        </w:rPr>
        <w:t xml:space="preserve">dentro del cual se encuentra el voto número </w:t>
      </w:r>
      <w:r w:rsidR="00765749" w:rsidRPr="00BD3161">
        <w:rPr>
          <w:color w:val="000000" w:themeColor="text1"/>
        </w:rPr>
        <w:t>3491-11 que textualmente indica:</w:t>
      </w:r>
    </w:p>
    <w:p w:rsidR="00765749" w:rsidRPr="00BD3161" w:rsidRDefault="00765749" w:rsidP="00534F13">
      <w:pPr>
        <w:pStyle w:val="Textoindependiente"/>
        <w:spacing w:after="0"/>
        <w:jc w:val="both"/>
        <w:rPr>
          <w:color w:val="000000" w:themeColor="text1"/>
        </w:rPr>
      </w:pPr>
    </w:p>
    <w:p w:rsidR="00765749" w:rsidRPr="00BD3161" w:rsidRDefault="00765749" w:rsidP="00765749">
      <w:pPr>
        <w:autoSpaceDE w:val="0"/>
        <w:autoSpaceDN w:val="0"/>
        <w:adjustRightInd w:val="0"/>
        <w:ind w:left="851" w:right="851"/>
        <w:jc w:val="both"/>
        <w:rPr>
          <w:rFonts w:eastAsiaTheme="minorHAnsi"/>
          <w:color w:val="000000" w:themeColor="text1"/>
          <w:sz w:val="22"/>
          <w:szCs w:val="22"/>
          <w:lang w:val="es-ES" w:eastAsia="en-US"/>
        </w:rPr>
      </w:pPr>
      <w:r w:rsidRPr="00BD3161">
        <w:rPr>
          <w:rFonts w:eastAsiaTheme="minorHAnsi"/>
          <w:color w:val="000000" w:themeColor="text1"/>
          <w:sz w:val="22"/>
          <w:szCs w:val="22"/>
          <w:lang w:val="es-ES" w:eastAsia="en-US"/>
        </w:rPr>
        <w:t>“(…)</w:t>
      </w:r>
    </w:p>
    <w:p w:rsidR="00765749" w:rsidRPr="00BD3161" w:rsidRDefault="00765749" w:rsidP="00765749">
      <w:pPr>
        <w:autoSpaceDE w:val="0"/>
        <w:autoSpaceDN w:val="0"/>
        <w:adjustRightInd w:val="0"/>
        <w:ind w:left="851" w:right="851"/>
        <w:jc w:val="both"/>
        <w:rPr>
          <w:rFonts w:eastAsiaTheme="minorHAnsi"/>
          <w:b/>
          <w:bCs/>
          <w:color w:val="000000" w:themeColor="text1"/>
          <w:sz w:val="22"/>
          <w:szCs w:val="22"/>
          <w:lang w:eastAsia="en-US"/>
        </w:rPr>
      </w:pPr>
      <w:r w:rsidRPr="00BD3161">
        <w:rPr>
          <w:rFonts w:eastAsiaTheme="minorHAnsi"/>
          <w:b/>
          <w:bCs/>
          <w:color w:val="000000" w:themeColor="text1"/>
          <w:sz w:val="22"/>
          <w:szCs w:val="22"/>
          <w:lang w:eastAsia="en-US"/>
        </w:rPr>
        <w:t>COMERCIO</w:t>
      </w:r>
    </w:p>
    <w:p w:rsidR="00765749" w:rsidRPr="00BD3161" w:rsidRDefault="00765749" w:rsidP="00765749">
      <w:pPr>
        <w:autoSpaceDE w:val="0"/>
        <w:autoSpaceDN w:val="0"/>
        <w:adjustRightInd w:val="0"/>
        <w:ind w:left="851" w:right="851"/>
        <w:jc w:val="both"/>
        <w:rPr>
          <w:rFonts w:eastAsiaTheme="minorHAnsi"/>
          <w:b/>
          <w:bCs/>
          <w:color w:val="000000" w:themeColor="text1"/>
          <w:sz w:val="22"/>
          <w:szCs w:val="22"/>
          <w:lang w:eastAsia="en-US"/>
        </w:rPr>
      </w:pPr>
      <w:r w:rsidRPr="00BD3161">
        <w:rPr>
          <w:rFonts w:eastAsiaTheme="minorHAnsi"/>
          <w:b/>
          <w:bCs/>
          <w:color w:val="000000" w:themeColor="text1"/>
          <w:sz w:val="22"/>
          <w:szCs w:val="22"/>
          <w:lang w:eastAsia="en-US"/>
        </w:rPr>
        <w:t xml:space="preserve"> </w:t>
      </w:r>
    </w:p>
    <w:p w:rsidR="00765749" w:rsidRPr="00765749" w:rsidRDefault="00765749" w:rsidP="00765749">
      <w:pPr>
        <w:pStyle w:val="Textoindependiente"/>
        <w:spacing w:after="0"/>
        <w:ind w:left="851" w:right="851"/>
        <w:jc w:val="both"/>
        <w:rPr>
          <w:sz w:val="22"/>
          <w:szCs w:val="22"/>
        </w:rPr>
      </w:pPr>
      <w:r w:rsidRPr="00BD3161">
        <w:rPr>
          <w:rFonts w:eastAsiaTheme="minorHAnsi"/>
          <w:b/>
          <w:bCs/>
          <w:color w:val="000000" w:themeColor="text1"/>
          <w:sz w:val="22"/>
          <w:szCs w:val="22"/>
          <w:lang w:eastAsia="en-US"/>
        </w:rPr>
        <w:t>3491-11. APELACION. SE ORDENA RESOLVER RECURSO DE REVOCATORIA SIN ESTAR</w:t>
      </w:r>
      <w:r w:rsidRPr="00765749">
        <w:rPr>
          <w:rFonts w:eastAsiaTheme="minorHAnsi"/>
          <w:b/>
          <w:bCs/>
          <w:color w:val="000000"/>
          <w:sz w:val="22"/>
          <w:szCs w:val="22"/>
          <w:lang w:eastAsia="en-US"/>
        </w:rPr>
        <w:t xml:space="preserve"> SUJETO A REQUISITOS</w:t>
      </w:r>
      <w:r w:rsidRPr="00765749">
        <w:rPr>
          <w:rFonts w:eastAsiaTheme="minorHAnsi"/>
          <w:color w:val="000000"/>
          <w:sz w:val="22"/>
          <w:szCs w:val="22"/>
          <w:lang w:eastAsia="en-US"/>
        </w:rPr>
        <w:t xml:space="preserve">.  Alega el recurrente que es concesionario de transporte público en la modalidad de taxi; que el Consejo de Transporte Público le inició un procedimiento administrativo de caducidad, por considerar que el otorgar un poder generalísimo implica un traspaso no autorizado de la concesión. Señala que presentó recursos ordinarios de revocatoria y apelación en subsidio contra el acto administrativo, pero se le obliga a presentar una certificación, donde la Caja Costarricense de Seguro Social indique que el amparado es trabajador independiente, sin embargo, no puede cumplir con ese requisito, debido  que  es asegurado directo por su </w:t>
      </w:r>
      <w:r w:rsidRPr="00765749">
        <w:rPr>
          <w:rFonts w:eastAsiaTheme="minorHAnsi"/>
          <w:color w:val="000000"/>
          <w:sz w:val="22"/>
          <w:szCs w:val="22"/>
          <w:lang w:eastAsia="en-US"/>
        </w:rPr>
        <w:lastRenderedPageBreak/>
        <w:t xml:space="preserve">patrono. Manifiesta que el recurso de apelación se elevó ante el Tribunal Administrativo de Transporte Público, y dicha autoridad le otorgó un plazo de diez días para que se asegure como trabajador independiente, bajo pena de  no atender  su recurso si no cumple con lo que le fue  solicitado. Se declara con lugar el recurso. Se anulan el artículo 7.5 de la Sesión Ordinaria 35-2010 del diecinueve de agosto de dos mil diez, de la Junta Directiva del Consejo de Transporte Público, así como la prevención número 1 de las ocho horas con diez minutos del veinte de diciembre de dos mil diez, del Tribunal Administrativo de Transporte. Se ordena a la Presidenta de la Junta Directiva del Consejo de Transporte Público, que resuelva como en derecho corresponda el recurso de revocatoria con apelación en subsidio planteado por el tutelado el veinticinco de febrero de dos mil diez, dentro del plazo de quince días, contado a partir de la notificación de esta sentencia, sin que para ello prevenga al recurrente el cumplimiento de lo dispuesto por el artículo 74 de la Ley Constitutiva de la Caja Costarricense de Seguro Social. </w:t>
      </w:r>
      <w:r w:rsidRPr="00765749">
        <w:rPr>
          <w:rFonts w:eastAsiaTheme="minorHAnsi"/>
          <w:b/>
          <w:bCs/>
          <w:color w:val="000000"/>
          <w:sz w:val="22"/>
          <w:szCs w:val="22"/>
          <w:lang w:eastAsia="en-US"/>
        </w:rPr>
        <w:t>CL</w:t>
      </w:r>
      <w:r w:rsidRPr="00765749">
        <w:rPr>
          <w:rFonts w:eastAsiaTheme="minorHAnsi"/>
          <w:bCs/>
          <w:color w:val="000000"/>
          <w:sz w:val="22"/>
          <w:szCs w:val="22"/>
          <w:lang w:eastAsia="en-US"/>
        </w:rPr>
        <w:t xml:space="preserve">” </w:t>
      </w:r>
      <w:r w:rsidRPr="00765749">
        <w:rPr>
          <w:sz w:val="22"/>
          <w:szCs w:val="22"/>
        </w:rPr>
        <w:t>(Léanse los folios del 77 al 7</w:t>
      </w:r>
      <w:r>
        <w:rPr>
          <w:sz w:val="22"/>
          <w:szCs w:val="22"/>
        </w:rPr>
        <w:t>9</w:t>
      </w:r>
      <w:r w:rsidRPr="00765749">
        <w:rPr>
          <w:sz w:val="22"/>
          <w:szCs w:val="22"/>
        </w:rPr>
        <w:t xml:space="preserve"> del expediente administrativo TAT-041-10).</w:t>
      </w:r>
    </w:p>
    <w:p w:rsidR="00765749" w:rsidRPr="00765749" w:rsidRDefault="00765749" w:rsidP="00765749">
      <w:pPr>
        <w:pStyle w:val="Textoindependiente"/>
        <w:spacing w:after="0"/>
        <w:ind w:left="851" w:right="851"/>
        <w:jc w:val="both"/>
        <w:rPr>
          <w:color w:val="000000" w:themeColor="text1"/>
          <w:sz w:val="22"/>
          <w:szCs w:val="22"/>
        </w:rPr>
      </w:pPr>
    </w:p>
    <w:p w:rsidR="00765749" w:rsidRDefault="00765749" w:rsidP="00534F13">
      <w:pPr>
        <w:pStyle w:val="Textoindependiente"/>
        <w:spacing w:after="0"/>
        <w:jc w:val="both"/>
        <w:rPr>
          <w:color w:val="000000" w:themeColor="text1"/>
        </w:rPr>
      </w:pPr>
    </w:p>
    <w:p w:rsidR="00765749" w:rsidRPr="00F45DB7" w:rsidRDefault="00765749" w:rsidP="00765749">
      <w:pPr>
        <w:pStyle w:val="Textoindependiente"/>
        <w:spacing w:after="0"/>
        <w:jc w:val="both"/>
      </w:pPr>
      <w:r>
        <w:rPr>
          <w:color w:val="000000" w:themeColor="text1"/>
        </w:rPr>
        <w:t xml:space="preserve">En razón de lo anterior, se procede a obtener copia integral de la sentencia número 2011-003491 de las once horas treinta minutos del dieciocho de marzo dictada bajo el expediente número  11-001154-0007-CO. </w:t>
      </w:r>
      <w:r w:rsidRPr="00F45DB7">
        <w:t>(Léanse los folios del 80 al 8</w:t>
      </w:r>
      <w:r w:rsidR="00BD3161">
        <w:t>9</w:t>
      </w:r>
      <w:r w:rsidRPr="00F45DB7">
        <w:t xml:space="preserve"> del expediente administrativo TAT-041-10).</w:t>
      </w:r>
    </w:p>
    <w:p w:rsidR="00765749" w:rsidRDefault="00765749" w:rsidP="00765749">
      <w:pPr>
        <w:pStyle w:val="Textoindependiente"/>
        <w:spacing w:after="0"/>
        <w:jc w:val="both"/>
        <w:rPr>
          <w:color w:val="000000" w:themeColor="text1"/>
        </w:rPr>
      </w:pPr>
    </w:p>
    <w:p w:rsidR="00765749" w:rsidRPr="003A6900" w:rsidRDefault="00765749" w:rsidP="00765749">
      <w:pPr>
        <w:spacing w:after="120"/>
        <w:jc w:val="both"/>
        <w:rPr>
          <w:iCs/>
          <w:color w:val="000000" w:themeColor="text1"/>
          <w:sz w:val="24"/>
          <w:szCs w:val="24"/>
        </w:rPr>
      </w:pPr>
      <w:r>
        <w:rPr>
          <w:b/>
          <w:iCs/>
          <w:color w:val="000000" w:themeColor="text1"/>
          <w:sz w:val="24"/>
          <w:szCs w:val="24"/>
        </w:rPr>
        <w:t>ÚNDECIMO</w:t>
      </w:r>
      <w:r w:rsidRPr="003A6900">
        <w:rPr>
          <w:b/>
          <w:iCs/>
          <w:color w:val="000000" w:themeColor="text1"/>
          <w:sz w:val="24"/>
          <w:szCs w:val="24"/>
        </w:rPr>
        <w:t xml:space="preserve">.-  </w:t>
      </w:r>
      <w:r w:rsidRPr="003A6900">
        <w:rPr>
          <w:iCs/>
          <w:color w:val="000000" w:themeColor="text1"/>
          <w:sz w:val="24"/>
          <w:szCs w:val="24"/>
        </w:rPr>
        <w:t>En los procedimientos se han seguido las prescripciones de ley.</w:t>
      </w:r>
    </w:p>
    <w:p w:rsidR="00765749" w:rsidRDefault="00765749" w:rsidP="00534F13">
      <w:pPr>
        <w:pStyle w:val="Textoindependiente"/>
        <w:spacing w:after="0"/>
        <w:jc w:val="both"/>
        <w:rPr>
          <w:color w:val="000000" w:themeColor="text1"/>
        </w:rPr>
      </w:pPr>
    </w:p>
    <w:p w:rsidR="00D82668" w:rsidRPr="004A3BCE" w:rsidRDefault="00D82668" w:rsidP="002E0AF4">
      <w:pPr>
        <w:jc w:val="both"/>
        <w:rPr>
          <w:b/>
          <w:smallCaps/>
          <w:color w:val="000000" w:themeColor="text1"/>
          <w:sz w:val="24"/>
          <w:szCs w:val="24"/>
          <w:lang w:val="es-ES"/>
        </w:rPr>
      </w:pPr>
    </w:p>
    <w:p w:rsidR="002E0AF4" w:rsidRPr="00E96F05" w:rsidRDefault="00525B14" w:rsidP="002E0AF4">
      <w:pPr>
        <w:jc w:val="both"/>
        <w:rPr>
          <w:b/>
          <w:smallCaps/>
          <w:color w:val="000000" w:themeColor="text1"/>
          <w:sz w:val="24"/>
          <w:szCs w:val="24"/>
        </w:rPr>
      </w:pPr>
      <w:r w:rsidRPr="00E96F05">
        <w:rPr>
          <w:b/>
          <w:smallCaps/>
          <w:color w:val="000000" w:themeColor="text1"/>
          <w:sz w:val="24"/>
          <w:szCs w:val="24"/>
        </w:rPr>
        <w:t>REDACTA EL JUEZ PORTUGUEZ MÉNDEZ</w:t>
      </w:r>
      <w:r w:rsidR="002E0AF4" w:rsidRPr="00E96F05">
        <w:rPr>
          <w:b/>
          <w:smallCaps/>
          <w:color w:val="000000" w:themeColor="text1"/>
          <w:sz w:val="24"/>
          <w:szCs w:val="24"/>
        </w:rPr>
        <w:t>:</w:t>
      </w:r>
    </w:p>
    <w:p w:rsidR="002E0AF4" w:rsidRPr="00E96F05" w:rsidRDefault="002E0AF4" w:rsidP="002E0AF4">
      <w:pPr>
        <w:jc w:val="both"/>
        <w:rPr>
          <w:color w:val="000000" w:themeColor="text1"/>
          <w:sz w:val="24"/>
          <w:szCs w:val="24"/>
        </w:rPr>
      </w:pPr>
    </w:p>
    <w:p w:rsidR="009E11CA" w:rsidRPr="00E96F05" w:rsidRDefault="009E11CA" w:rsidP="002E0AF4">
      <w:pPr>
        <w:jc w:val="both"/>
        <w:rPr>
          <w:color w:val="000000" w:themeColor="text1"/>
          <w:sz w:val="24"/>
          <w:szCs w:val="24"/>
        </w:rPr>
      </w:pPr>
    </w:p>
    <w:p w:rsidR="00525B14" w:rsidRPr="00E96F05" w:rsidRDefault="002E0AF4" w:rsidP="002E0AF4">
      <w:pPr>
        <w:jc w:val="center"/>
        <w:rPr>
          <w:b/>
          <w:color w:val="000000" w:themeColor="text1"/>
          <w:sz w:val="24"/>
          <w:szCs w:val="24"/>
        </w:rPr>
      </w:pPr>
      <w:r w:rsidRPr="00E96F05">
        <w:rPr>
          <w:b/>
          <w:color w:val="000000" w:themeColor="text1"/>
          <w:sz w:val="24"/>
          <w:szCs w:val="24"/>
        </w:rPr>
        <w:t>CONSIDERANDO</w:t>
      </w:r>
    </w:p>
    <w:p w:rsidR="00496937" w:rsidRPr="00E96F05" w:rsidRDefault="00496937" w:rsidP="002E0AF4">
      <w:pPr>
        <w:jc w:val="center"/>
        <w:rPr>
          <w:b/>
          <w:color w:val="000000" w:themeColor="text1"/>
          <w:sz w:val="24"/>
          <w:szCs w:val="24"/>
        </w:rPr>
      </w:pPr>
    </w:p>
    <w:p w:rsidR="00525B14" w:rsidRPr="00E96F05" w:rsidRDefault="00525B14" w:rsidP="00525B14">
      <w:pPr>
        <w:rPr>
          <w:b/>
          <w:color w:val="000000" w:themeColor="text1"/>
          <w:sz w:val="24"/>
          <w:szCs w:val="24"/>
        </w:rPr>
      </w:pPr>
    </w:p>
    <w:p w:rsidR="00E86C0D" w:rsidRPr="00DC2FD7" w:rsidRDefault="006C54AF" w:rsidP="00525B14">
      <w:pPr>
        <w:jc w:val="both"/>
        <w:rPr>
          <w:color w:val="000000" w:themeColor="text1"/>
          <w:sz w:val="24"/>
          <w:szCs w:val="24"/>
        </w:rPr>
      </w:pPr>
      <w:r w:rsidRPr="00E96F05">
        <w:rPr>
          <w:b/>
          <w:color w:val="000000" w:themeColor="text1"/>
          <w:sz w:val="24"/>
          <w:szCs w:val="24"/>
        </w:rPr>
        <w:t>ÚNI</w:t>
      </w:r>
      <w:r w:rsidR="00525B14" w:rsidRPr="00E96F05">
        <w:rPr>
          <w:b/>
          <w:color w:val="000000" w:themeColor="text1"/>
          <w:sz w:val="24"/>
          <w:szCs w:val="24"/>
        </w:rPr>
        <w:t xml:space="preserve">CO.- </w:t>
      </w:r>
      <w:r w:rsidR="00765749" w:rsidRPr="00765749">
        <w:rPr>
          <w:color w:val="000000" w:themeColor="text1"/>
          <w:sz w:val="24"/>
          <w:szCs w:val="24"/>
        </w:rPr>
        <w:t xml:space="preserve">La Sala Constitucional </w:t>
      </w:r>
      <w:r w:rsidR="00765749">
        <w:rPr>
          <w:color w:val="000000" w:themeColor="text1"/>
          <w:sz w:val="24"/>
          <w:szCs w:val="24"/>
        </w:rPr>
        <w:t xml:space="preserve">en Sentencia </w:t>
      </w:r>
      <w:r w:rsidR="00765749" w:rsidRPr="00765749">
        <w:rPr>
          <w:color w:val="000000" w:themeColor="text1"/>
          <w:sz w:val="24"/>
          <w:szCs w:val="24"/>
        </w:rPr>
        <w:t>2011-003491 de las once horas treinta minutos del dieciocho de marzo</w:t>
      </w:r>
      <w:r w:rsidR="00765749">
        <w:rPr>
          <w:color w:val="000000" w:themeColor="text1"/>
          <w:sz w:val="24"/>
          <w:szCs w:val="24"/>
        </w:rPr>
        <w:t xml:space="preserve">, anula </w:t>
      </w:r>
      <w:r w:rsidR="00A25146">
        <w:rPr>
          <w:color w:val="000000" w:themeColor="text1"/>
          <w:sz w:val="24"/>
          <w:szCs w:val="24"/>
        </w:rPr>
        <w:t xml:space="preserve">la </w:t>
      </w:r>
      <w:r w:rsidR="00A25146" w:rsidRPr="00E96F05">
        <w:rPr>
          <w:color w:val="000000" w:themeColor="text1"/>
          <w:sz w:val="24"/>
          <w:szCs w:val="24"/>
        </w:rPr>
        <w:t xml:space="preserve">Prevención </w:t>
      </w:r>
      <w:r w:rsidR="00A25146">
        <w:rPr>
          <w:color w:val="000000" w:themeColor="text1"/>
          <w:sz w:val="24"/>
          <w:szCs w:val="24"/>
        </w:rPr>
        <w:t xml:space="preserve">1, </w:t>
      </w:r>
      <w:r w:rsidR="00A25146" w:rsidRPr="00E96F05">
        <w:rPr>
          <w:color w:val="000000" w:themeColor="text1"/>
          <w:sz w:val="24"/>
          <w:szCs w:val="24"/>
        </w:rPr>
        <w:t xml:space="preserve">de las ocho horas diez minutos del veinte de diciembre del </w:t>
      </w:r>
      <w:r w:rsidR="00A25146" w:rsidRPr="00E96F05">
        <w:rPr>
          <w:sz w:val="24"/>
          <w:szCs w:val="24"/>
        </w:rPr>
        <w:t>dos mil diez</w:t>
      </w:r>
      <w:r w:rsidR="00A25146">
        <w:rPr>
          <w:sz w:val="24"/>
          <w:szCs w:val="24"/>
        </w:rPr>
        <w:t>, dictada por el Tribunal administrativo de Transporte dentro del expediente TAT-041-2010</w:t>
      </w:r>
      <w:r w:rsidR="00BD3161">
        <w:rPr>
          <w:sz w:val="24"/>
          <w:szCs w:val="24"/>
        </w:rPr>
        <w:t>,</w:t>
      </w:r>
      <w:r w:rsidR="00A25146">
        <w:rPr>
          <w:sz w:val="24"/>
          <w:szCs w:val="24"/>
        </w:rPr>
        <w:t xml:space="preserve"> así como el artículo 7.5 de la Sesión Ordinaria número 35-2010 del día jueves 19 de agosto de 2010, dictada  por el Consejo de Transporte Público, y ordena a ese Consejo </w:t>
      </w:r>
      <w:r w:rsidR="00A25146" w:rsidRPr="00A25146">
        <w:rPr>
          <w:sz w:val="24"/>
          <w:szCs w:val="24"/>
        </w:rPr>
        <w:t>que</w:t>
      </w:r>
      <w:r w:rsidR="00A25146">
        <w:rPr>
          <w:sz w:val="24"/>
          <w:szCs w:val="24"/>
        </w:rPr>
        <w:t>,</w:t>
      </w:r>
      <w:r w:rsidR="00A25146" w:rsidRPr="00A25146">
        <w:rPr>
          <w:sz w:val="24"/>
          <w:szCs w:val="24"/>
        </w:rPr>
        <w:t xml:space="preserve"> dentro del plazo de quince días</w:t>
      </w:r>
      <w:r w:rsidR="00A25146">
        <w:rPr>
          <w:sz w:val="24"/>
          <w:szCs w:val="24"/>
        </w:rPr>
        <w:t xml:space="preserve">, </w:t>
      </w:r>
      <w:r w:rsidR="00A25146" w:rsidRPr="00A25146">
        <w:rPr>
          <w:sz w:val="24"/>
          <w:szCs w:val="24"/>
        </w:rPr>
        <w:t xml:space="preserve">resuelva como en derecho corresponda el recurso de revocatoria con apelación en subsidio planteado por </w:t>
      </w:r>
      <w:r w:rsidR="00AB501F" w:rsidRPr="004A3BCE">
        <w:rPr>
          <w:rFonts w:eastAsia="SimSun"/>
          <w:sz w:val="24"/>
          <w:szCs w:val="24"/>
          <w:lang w:val="es-ES"/>
        </w:rPr>
        <w:t>W</w:t>
      </w:r>
      <w:r w:rsidR="00AB501F">
        <w:rPr>
          <w:rFonts w:eastAsia="SimSun"/>
          <w:sz w:val="24"/>
          <w:szCs w:val="24"/>
          <w:lang w:val="es-ES"/>
        </w:rPr>
        <w:t>.</w:t>
      </w:r>
      <w:r w:rsidR="00AB501F" w:rsidRPr="004A3BCE">
        <w:rPr>
          <w:rFonts w:eastAsia="SimSun"/>
          <w:sz w:val="24"/>
          <w:szCs w:val="24"/>
          <w:lang w:val="es-ES"/>
        </w:rPr>
        <w:t>A</w:t>
      </w:r>
      <w:r w:rsidR="00AB501F">
        <w:rPr>
          <w:rFonts w:eastAsia="SimSun"/>
          <w:sz w:val="24"/>
          <w:szCs w:val="24"/>
          <w:lang w:val="es-ES"/>
        </w:rPr>
        <w:t>.</w:t>
      </w:r>
      <w:r w:rsidR="00AB501F" w:rsidRPr="004A3BCE">
        <w:rPr>
          <w:rFonts w:eastAsia="SimSun"/>
          <w:sz w:val="24"/>
          <w:szCs w:val="24"/>
          <w:lang w:val="es-ES"/>
        </w:rPr>
        <w:t>C</w:t>
      </w:r>
      <w:r w:rsidR="00AB501F">
        <w:rPr>
          <w:rFonts w:eastAsia="SimSun"/>
          <w:sz w:val="24"/>
          <w:szCs w:val="24"/>
          <w:lang w:val="es-ES"/>
        </w:rPr>
        <w:t>.</w:t>
      </w:r>
      <w:r w:rsidR="00AB501F" w:rsidRPr="004A3BCE">
        <w:rPr>
          <w:rFonts w:eastAsia="SimSun"/>
          <w:sz w:val="24"/>
          <w:szCs w:val="24"/>
          <w:lang w:val="es-ES"/>
        </w:rPr>
        <w:t>B</w:t>
      </w:r>
      <w:r w:rsidR="00AB501F">
        <w:rPr>
          <w:rFonts w:eastAsia="SimSun"/>
          <w:sz w:val="24"/>
          <w:szCs w:val="24"/>
          <w:lang w:val="es-ES"/>
        </w:rPr>
        <w:t>.</w:t>
      </w:r>
      <w:r w:rsidR="00BD3161">
        <w:rPr>
          <w:sz w:val="24"/>
          <w:szCs w:val="24"/>
        </w:rPr>
        <w:t xml:space="preserve">, toda vez que el artículo 7.5 de la Sesión Ordinaria 35-2010 se refiere </w:t>
      </w:r>
      <w:r w:rsidR="00BD3161" w:rsidRPr="00DC2FD7">
        <w:rPr>
          <w:color w:val="000000" w:themeColor="text1"/>
          <w:sz w:val="24"/>
          <w:szCs w:val="24"/>
        </w:rPr>
        <w:t>al conocimiento del Recurso de Revocatoria presentado por el recurrente</w:t>
      </w:r>
      <w:r w:rsidR="00A25146" w:rsidRPr="00DC2FD7">
        <w:rPr>
          <w:color w:val="000000" w:themeColor="text1"/>
          <w:sz w:val="24"/>
          <w:szCs w:val="24"/>
        </w:rPr>
        <w:t>.</w:t>
      </w:r>
    </w:p>
    <w:p w:rsidR="00BD3161" w:rsidRPr="00DC2FD7" w:rsidRDefault="00BD3161" w:rsidP="00F45DB7">
      <w:pPr>
        <w:jc w:val="both"/>
        <w:rPr>
          <w:color w:val="000000" w:themeColor="text1"/>
          <w:sz w:val="24"/>
          <w:szCs w:val="24"/>
        </w:rPr>
      </w:pPr>
    </w:p>
    <w:p w:rsidR="002E0AF4" w:rsidRPr="00DC2FD7" w:rsidRDefault="00A25146" w:rsidP="00F45DB7">
      <w:pPr>
        <w:jc w:val="both"/>
        <w:rPr>
          <w:color w:val="000000" w:themeColor="text1"/>
          <w:sz w:val="24"/>
          <w:szCs w:val="24"/>
        </w:rPr>
      </w:pPr>
      <w:r w:rsidRPr="00DC2FD7">
        <w:rPr>
          <w:color w:val="000000" w:themeColor="text1"/>
          <w:sz w:val="24"/>
          <w:szCs w:val="24"/>
        </w:rPr>
        <w:t xml:space="preserve">Con la anulación del </w:t>
      </w:r>
      <w:r w:rsidR="00DC2FD7" w:rsidRPr="00DC2FD7">
        <w:rPr>
          <w:color w:val="000000" w:themeColor="text1"/>
          <w:sz w:val="24"/>
          <w:szCs w:val="24"/>
        </w:rPr>
        <w:t xml:space="preserve">Artículo </w:t>
      </w:r>
      <w:r w:rsidRPr="00DC2FD7">
        <w:rPr>
          <w:color w:val="000000" w:themeColor="text1"/>
          <w:sz w:val="24"/>
          <w:szCs w:val="24"/>
        </w:rPr>
        <w:t>7.5 de la Sesión Ordinaria número 35-2010 del 19 de agosto de 2010</w:t>
      </w:r>
      <w:r w:rsidR="00DC2FD7" w:rsidRPr="00DC2FD7">
        <w:rPr>
          <w:color w:val="000000" w:themeColor="text1"/>
          <w:sz w:val="24"/>
          <w:szCs w:val="24"/>
        </w:rPr>
        <w:t>,</w:t>
      </w:r>
      <w:r w:rsidRPr="00DC2FD7">
        <w:rPr>
          <w:color w:val="000000" w:themeColor="text1"/>
          <w:sz w:val="24"/>
          <w:szCs w:val="24"/>
        </w:rPr>
        <w:t xml:space="preserve"> emitida por el Consejo de Transporte Público, </w:t>
      </w:r>
      <w:r w:rsidR="00DC2FD7" w:rsidRPr="00DC2FD7">
        <w:rPr>
          <w:color w:val="000000" w:themeColor="text1"/>
          <w:sz w:val="24"/>
          <w:szCs w:val="24"/>
        </w:rPr>
        <w:t>queda</w:t>
      </w:r>
      <w:r w:rsidRPr="00DC2FD7">
        <w:rPr>
          <w:color w:val="000000" w:themeColor="text1"/>
          <w:sz w:val="24"/>
          <w:szCs w:val="24"/>
        </w:rPr>
        <w:t xml:space="preserve"> sin efecto </w:t>
      </w:r>
      <w:r w:rsidR="00DC2FD7" w:rsidRPr="00DC2FD7">
        <w:rPr>
          <w:color w:val="000000" w:themeColor="text1"/>
          <w:sz w:val="24"/>
          <w:szCs w:val="24"/>
        </w:rPr>
        <w:t xml:space="preserve">el conocimiento que hiciera la Junta Directiva del Consejo de Transporte Público sobre el Recurso de Revocatoria contra el Artículo 7.28 de la Sesión Ordinaria 5-2010 del 26 de enero de 2010, </w:t>
      </w:r>
      <w:r w:rsidR="00DC2FD7" w:rsidRPr="00DC2FD7">
        <w:rPr>
          <w:color w:val="000000" w:themeColor="text1"/>
          <w:sz w:val="24"/>
          <w:szCs w:val="24"/>
        </w:rPr>
        <w:lastRenderedPageBreak/>
        <w:t xml:space="preserve">así como </w:t>
      </w:r>
      <w:r w:rsidRPr="00DC2FD7">
        <w:rPr>
          <w:color w:val="000000" w:themeColor="text1"/>
          <w:sz w:val="24"/>
          <w:szCs w:val="24"/>
        </w:rPr>
        <w:t xml:space="preserve">la elevación del </w:t>
      </w:r>
      <w:r w:rsidR="00DC2FD7" w:rsidRPr="00DC2FD7">
        <w:rPr>
          <w:color w:val="000000" w:themeColor="text1"/>
          <w:sz w:val="24"/>
          <w:szCs w:val="24"/>
        </w:rPr>
        <w:t xml:space="preserve">Recurso </w:t>
      </w:r>
      <w:r w:rsidRPr="00DC2FD7">
        <w:rPr>
          <w:color w:val="000000" w:themeColor="text1"/>
          <w:sz w:val="24"/>
          <w:szCs w:val="24"/>
        </w:rPr>
        <w:t xml:space="preserve">de </w:t>
      </w:r>
      <w:r w:rsidR="00DC2FD7" w:rsidRPr="00DC2FD7">
        <w:rPr>
          <w:color w:val="000000" w:themeColor="text1"/>
          <w:sz w:val="24"/>
          <w:szCs w:val="24"/>
        </w:rPr>
        <w:t xml:space="preserve">Apelación </w:t>
      </w:r>
      <w:r w:rsidRPr="00DC2FD7">
        <w:rPr>
          <w:color w:val="000000" w:themeColor="text1"/>
          <w:sz w:val="24"/>
          <w:szCs w:val="24"/>
        </w:rPr>
        <w:t>en subsidio ante este Tribunal, en razón de lo cual el Tribunal Administrativo de Transporte se encuentra imposibilitado para entrar a conocer el recurso de Apelación en Subsidio presentado por el recurrente contra el Artículo 7.28 de la Sesión Ordinaria 5-2010 del 26 de enero del 2010, celebrada por la Junta Directiva del Consejo de Transporte Público</w:t>
      </w:r>
      <w:r w:rsidR="00DC2FD7" w:rsidRPr="00DC2FD7">
        <w:rPr>
          <w:color w:val="000000" w:themeColor="text1"/>
          <w:sz w:val="24"/>
          <w:szCs w:val="24"/>
        </w:rPr>
        <w:t>.</w:t>
      </w:r>
      <w:r w:rsidRPr="00DC2FD7">
        <w:rPr>
          <w:color w:val="000000" w:themeColor="text1"/>
          <w:sz w:val="24"/>
          <w:szCs w:val="24"/>
        </w:rPr>
        <w:t xml:space="preserve">  En virtud de lo anterior y ante la i</w:t>
      </w:r>
      <w:r w:rsidR="00F45DB7" w:rsidRPr="00DC2FD7">
        <w:rPr>
          <w:color w:val="000000" w:themeColor="text1"/>
          <w:sz w:val="24"/>
          <w:szCs w:val="24"/>
        </w:rPr>
        <w:t xml:space="preserve">ncertidumbre de lo que el Consejo de Transporte Público en definitiva resuelva al conocer por el fondo del </w:t>
      </w:r>
      <w:r w:rsidR="00DC2FD7" w:rsidRPr="00DC2FD7">
        <w:rPr>
          <w:color w:val="000000" w:themeColor="text1"/>
          <w:sz w:val="24"/>
          <w:szCs w:val="24"/>
        </w:rPr>
        <w:t xml:space="preserve">Recurso </w:t>
      </w:r>
      <w:r w:rsidR="00F45DB7" w:rsidRPr="00DC2FD7">
        <w:rPr>
          <w:color w:val="000000" w:themeColor="text1"/>
          <w:sz w:val="24"/>
          <w:szCs w:val="24"/>
        </w:rPr>
        <w:t xml:space="preserve">de </w:t>
      </w:r>
      <w:r w:rsidR="00DC2FD7" w:rsidRPr="00DC2FD7">
        <w:rPr>
          <w:color w:val="000000" w:themeColor="text1"/>
          <w:sz w:val="24"/>
          <w:szCs w:val="24"/>
        </w:rPr>
        <w:t xml:space="preserve">Revocatoria  </w:t>
      </w:r>
      <w:r w:rsidR="00F45DB7" w:rsidRPr="00DC2FD7">
        <w:rPr>
          <w:color w:val="000000" w:themeColor="text1"/>
          <w:sz w:val="24"/>
          <w:szCs w:val="24"/>
        </w:rPr>
        <w:t>contra el Artículo 7.28 de la Sesión Ordinaria 5-2010</w:t>
      </w:r>
      <w:r w:rsidR="002E0AF4" w:rsidRPr="00DC2FD7">
        <w:rPr>
          <w:color w:val="000000" w:themeColor="text1"/>
          <w:sz w:val="24"/>
          <w:szCs w:val="24"/>
        </w:rPr>
        <w:t>, lo procedente es el Archivo de la presente impugnación</w:t>
      </w:r>
      <w:r w:rsidR="00006194" w:rsidRPr="00DC2FD7">
        <w:rPr>
          <w:color w:val="000000" w:themeColor="text1"/>
          <w:sz w:val="24"/>
          <w:szCs w:val="24"/>
        </w:rPr>
        <w:t>, según las determinaciones del artículo 264 de la Ley General de la Administración Pública</w:t>
      </w:r>
      <w:r w:rsidR="002E0AF4" w:rsidRPr="00DC2FD7">
        <w:rPr>
          <w:color w:val="000000" w:themeColor="text1"/>
          <w:sz w:val="24"/>
          <w:szCs w:val="24"/>
        </w:rPr>
        <w:t xml:space="preserve">. </w:t>
      </w:r>
    </w:p>
    <w:p w:rsidR="002E0AF4" w:rsidRPr="00DC2FD7" w:rsidRDefault="002E0AF4" w:rsidP="002E0AF4">
      <w:pPr>
        <w:ind w:left="-187"/>
        <w:jc w:val="center"/>
        <w:rPr>
          <w:b/>
          <w:color w:val="000000" w:themeColor="text1"/>
          <w:sz w:val="24"/>
          <w:szCs w:val="24"/>
        </w:rPr>
      </w:pPr>
    </w:p>
    <w:p w:rsidR="00BE0846" w:rsidRPr="00F45DB7" w:rsidRDefault="00BE0846" w:rsidP="002E0AF4">
      <w:pPr>
        <w:ind w:left="-187"/>
        <w:jc w:val="center"/>
        <w:rPr>
          <w:b/>
          <w:color w:val="000000" w:themeColor="text1"/>
          <w:sz w:val="24"/>
          <w:szCs w:val="24"/>
        </w:rPr>
      </w:pPr>
    </w:p>
    <w:p w:rsidR="002E0AF4" w:rsidRPr="00F45DB7" w:rsidRDefault="002E0AF4" w:rsidP="002E0AF4">
      <w:pPr>
        <w:ind w:left="-187"/>
        <w:jc w:val="center"/>
        <w:rPr>
          <w:b/>
          <w:color w:val="000000" w:themeColor="text1"/>
          <w:sz w:val="24"/>
          <w:szCs w:val="24"/>
        </w:rPr>
      </w:pPr>
      <w:r w:rsidRPr="00F45DB7">
        <w:rPr>
          <w:b/>
          <w:color w:val="000000" w:themeColor="text1"/>
          <w:sz w:val="24"/>
          <w:szCs w:val="24"/>
        </w:rPr>
        <w:t>POR TANTO</w:t>
      </w:r>
    </w:p>
    <w:p w:rsidR="009E11CA" w:rsidRPr="00E96F05" w:rsidRDefault="009E11CA" w:rsidP="002E0AF4">
      <w:pPr>
        <w:ind w:left="-187"/>
        <w:jc w:val="both"/>
        <w:rPr>
          <w:color w:val="000000" w:themeColor="text1"/>
          <w:sz w:val="24"/>
          <w:szCs w:val="24"/>
        </w:rPr>
      </w:pPr>
    </w:p>
    <w:p w:rsidR="009C6728" w:rsidRPr="00E96F05" w:rsidRDefault="009C6728" w:rsidP="002E0AF4">
      <w:pPr>
        <w:ind w:left="-187"/>
        <w:jc w:val="both"/>
        <w:rPr>
          <w:color w:val="000000" w:themeColor="text1"/>
          <w:sz w:val="24"/>
          <w:szCs w:val="24"/>
        </w:rPr>
      </w:pPr>
    </w:p>
    <w:p w:rsidR="002E0AF4" w:rsidRPr="00F45DB7" w:rsidRDefault="002E0AF4" w:rsidP="002E0AF4">
      <w:pPr>
        <w:ind w:left="-187"/>
        <w:jc w:val="both"/>
        <w:rPr>
          <w:color w:val="000000" w:themeColor="text1"/>
          <w:sz w:val="24"/>
          <w:szCs w:val="24"/>
        </w:rPr>
      </w:pPr>
      <w:r w:rsidRPr="00E96F05">
        <w:rPr>
          <w:b/>
          <w:color w:val="000000" w:themeColor="text1"/>
          <w:sz w:val="24"/>
          <w:szCs w:val="24"/>
        </w:rPr>
        <w:t>I.-</w:t>
      </w:r>
      <w:r w:rsidRPr="00E96F05">
        <w:rPr>
          <w:color w:val="000000" w:themeColor="text1"/>
          <w:sz w:val="24"/>
          <w:szCs w:val="24"/>
        </w:rPr>
        <w:t xml:space="preserve"> Se ordena el </w:t>
      </w:r>
      <w:r w:rsidRPr="00F45DB7">
        <w:rPr>
          <w:color w:val="000000" w:themeColor="text1"/>
          <w:sz w:val="24"/>
          <w:szCs w:val="24"/>
        </w:rPr>
        <w:t xml:space="preserve">Archivo del Recurso de </w:t>
      </w:r>
      <w:r w:rsidR="00063EF0" w:rsidRPr="00F45DB7">
        <w:rPr>
          <w:color w:val="000000" w:themeColor="text1"/>
          <w:sz w:val="24"/>
          <w:szCs w:val="24"/>
        </w:rPr>
        <w:t xml:space="preserve">Apelación en Subsidio y Nulidad Absoluta Concomitante, interpuesto por </w:t>
      </w:r>
      <w:r w:rsidR="00AB501F" w:rsidRPr="00AB501F">
        <w:rPr>
          <w:rFonts w:eastAsia="SimSun"/>
          <w:b/>
          <w:sz w:val="24"/>
          <w:szCs w:val="24"/>
          <w:lang w:val="es-ES"/>
        </w:rPr>
        <w:t>W.A.C.B.</w:t>
      </w:r>
      <w:r w:rsidR="00063EF0" w:rsidRPr="00AB501F">
        <w:rPr>
          <w:b/>
          <w:color w:val="000000" w:themeColor="text1"/>
          <w:sz w:val="24"/>
          <w:szCs w:val="24"/>
        </w:rPr>
        <w:t>,</w:t>
      </w:r>
      <w:r w:rsidR="00063EF0" w:rsidRPr="00F45DB7">
        <w:rPr>
          <w:color w:val="000000" w:themeColor="text1"/>
          <w:sz w:val="24"/>
          <w:szCs w:val="24"/>
        </w:rPr>
        <w:t xml:space="preserve"> cédula de identidad número</w:t>
      </w:r>
      <w:r w:rsidR="00AB501F">
        <w:rPr>
          <w:color w:val="000000" w:themeColor="text1"/>
          <w:sz w:val="24"/>
          <w:szCs w:val="24"/>
        </w:rPr>
        <w:t>…</w:t>
      </w:r>
      <w:r w:rsidR="00063EF0" w:rsidRPr="00F45DB7">
        <w:rPr>
          <w:color w:val="000000" w:themeColor="text1"/>
          <w:sz w:val="24"/>
          <w:szCs w:val="24"/>
        </w:rPr>
        <w:t xml:space="preserve">, contra el Artículo </w:t>
      </w:r>
      <w:r w:rsidR="00117952" w:rsidRPr="00F45DB7">
        <w:rPr>
          <w:color w:val="000000" w:themeColor="text1"/>
          <w:sz w:val="24"/>
          <w:szCs w:val="24"/>
        </w:rPr>
        <w:t>7.28</w:t>
      </w:r>
      <w:r w:rsidR="00063EF0" w:rsidRPr="00F45DB7">
        <w:rPr>
          <w:color w:val="000000" w:themeColor="text1"/>
          <w:sz w:val="24"/>
          <w:szCs w:val="24"/>
        </w:rPr>
        <w:t xml:space="preserve"> de la Sesión Ordinaria </w:t>
      </w:r>
      <w:r w:rsidR="00117952" w:rsidRPr="00F45DB7">
        <w:rPr>
          <w:color w:val="000000" w:themeColor="text1"/>
          <w:sz w:val="24"/>
          <w:szCs w:val="24"/>
        </w:rPr>
        <w:t>5</w:t>
      </w:r>
      <w:r w:rsidR="00063EF0" w:rsidRPr="00F45DB7">
        <w:rPr>
          <w:color w:val="000000" w:themeColor="text1"/>
          <w:sz w:val="24"/>
          <w:szCs w:val="24"/>
        </w:rPr>
        <w:t>-2010 del 2</w:t>
      </w:r>
      <w:r w:rsidR="00117952" w:rsidRPr="00F45DB7">
        <w:rPr>
          <w:color w:val="000000" w:themeColor="text1"/>
          <w:sz w:val="24"/>
          <w:szCs w:val="24"/>
        </w:rPr>
        <w:t>6</w:t>
      </w:r>
      <w:r w:rsidR="00063EF0" w:rsidRPr="00F45DB7">
        <w:rPr>
          <w:color w:val="000000" w:themeColor="text1"/>
          <w:sz w:val="24"/>
          <w:szCs w:val="24"/>
        </w:rPr>
        <w:t xml:space="preserve"> de </w:t>
      </w:r>
      <w:r w:rsidR="00117952" w:rsidRPr="00F45DB7">
        <w:rPr>
          <w:color w:val="000000" w:themeColor="text1"/>
          <w:sz w:val="24"/>
          <w:szCs w:val="24"/>
        </w:rPr>
        <w:t>enero</w:t>
      </w:r>
      <w:r w:rsidR="00063EF0" w:rsidRPr="00F45DB7">
        <w:rPr>
          <w:color w:val="000000" w:themeColor="text1"/>
          <w:sz w:val="24"/>
          <w:szCs w:val="24"/>
        </w:rPr>
        <w:t xml:space="preserve"> del 2010, celebrada por la Junta Directiva del Consejo de Transporte Público.</w:t>
      </w:r>
    </w:p>
    <w:p w:rsidR="009E11CA" w:rsidRPr="00F45DB7" w:rsidRDefault="009E11CA" w:rsidP="002E0AF4">
      <w:pPr>
        <w:ind w:left="-187"/>
        <w:jc w:val="both"/>
        <w:rPr>
          <w:color w:val="000000" w:themeColor="text1"/>
          <w:sz w:val="24"/>
          <w:szCs w:val="24"/>
        </w:rPr>
      </w:pPr>
    </w:p>
    <w:p w:rsidR="002E0AF4" w:rsidRPr="00E96F05" w:rsidRDefault="002E0AF4" w:rsidP="002E0AF4">
      <w:pPr>
        <w:pStyle w:val="Textoindependiente2"/>
        <w:tabs>
          <w:tab w:val="left" w:pos="2002"/>
        </w:tabs>
        <w:ind w:left="-187"/>
        <w:rPr>
          <w:b/>
          <w:color w:val="000000" w:themeColor="text1"/>
          <w:szCs w:val="24"/>
          <w:lang w:val="pt-BR"/>
        </w:rPr>
      </w:pPr>
      <w:proofErr w:type="gramStart"/>
      <w:r w:rsidRPr="00E96F05">
        <w:rPr>
          <w:b/>
          <w:color w:val="000000" w:themeColor="text1"/>
          <w:szCs w:val="24"/>
          <w:lang w:val="pt-BR"/>
        </w:rPr>
        <w:t>NOTIFIQUESE.</w:t>
      </w:r>
      <w:proofErr w:type="gramEnd"/>
      <w:r w:rsidRPr="00E96F05">
        <w:rPr>
          <w:b/>
          <w:color w:val="000000" w:themeColor="text1"/>
          <w:szCs w:val="24"/>
          <w:lang w:val="pt-BR"/>
        </w:rPr>
        <w:t>-</w:t>
      </w:r>
    </w:p>
    <w:p w:rsidR="002E0AF4" w:rsidRPr="00E96F05" w:rsidRDefault="002E0AF4" w:rsidP="002E0AF4">
      <w:pPr>
        <w:pStyle w:val="Textoindependiente2"/>
        <w:tabs>
          <w:tab w:val="left" w:pos="2002"/>
        </w:tabs>
        <w:ind w:left="-187"/>
        <w:rPr>
          <w:color w:val="000000" w:themeColor="text1"/>
          <w:szCs w:val="24"/>
          <w:lang w:val="pt-BR"/>
        </w:rPr>
      </w:pPr>
    </w:p>
    <w:p w:rsidR="002E0AF4" w:rsidRPr="00E96F05" w:rsidRDefault="002E0AF4" w:rsidP="002E0AF4">
      <w:pPr>
        <w:ind w:left="-187"/>
        <w:jc w:val="center"/>
        <w:rPr>
          <w:b/>
          <w:color w:val="000000" w:themeColor="text1"/>
          <w:sz w:val="24"/>
          <w:szCs w:val="24"/>
          <w:lang w:val="pt-BR"/>
        </w:rPr>
      </w:pPr>
    </w:p>
    <w:p w:rsidR="00EA51EE" w:rsidRPr="00E96F05" w:rsidRDefault="00EA51EE" w:rsidP="002E0AF4">
      <w:pPr>
        <w:ind w:left="-187"/>
        <w:jc w:val="center"/>
        <w:rPr>
          <w:b/>
          <w:color w:val="000000" w:themeColor="text1"/>
          <w:sz w:val="24"/>
          <w:szCs w:val="24"/>
          <w:lang w:val="pt-BR"/>
        </w:rPr>
      </w:pPr>
    </w:p>
    <w:p w:rsidR="002E0AF4" w:rsidRPr="00E96F05" w:rsidRDefault="002E0AF4" w:rsidP="00E6556F">
      <w:pPr>
        <w:pStyle w:val="Ttulo1"/>
        <w:ind w:left="-187"/>
        <w:jc w:val="center"/>
        <w:rPr>
          <w:rFonts w:ascii="Times New Roman" w:hAnsi="Times New Roman" w:cs="Times New Roman"/>
          <w:color w:val="000000" w:themeColor="text1"/>
          <w:sz w:val="24"/>
          <w:szCs w:val="24"/>
          <w:lang w:val="pt-BR"/>
        </w:rPr>
      </w:pPr>
      <w:proofErr w:type="spellStart"/>
      <w:r w:rsidRPr="00E96F05">
        <w:rPr>
          <w:rFonts w:ascii="Times New Roman" w:hAnsi="Times New Roman" w:cs="Times New Roman"/>
          <w:color w:val="000000" w:themeColor="text1"/>
          <w:sz w:val="24"/>
          <w:szCs w:val="24"/>
          <w:lang w:val="pt-BR"/>
        </w:rPr>
        <w:t>Lic</w:t>
      </w:r>
      <w:proofErr w:type="spellEnd"/>
      <w:r w:rsidRPr="00E96F05">
        <w:rPr>
          <w:rFonts w:ascii="Times New Roman" w:hAnsi="Times New Roman" w:cs="Times New Roman"/>
          <w:color w:val="000000" w:themeColor="text1"/>
          <w:sz w:val="24"/>
          <w:szCs w:val="24"/>
          <w:lang w:val="pt-BR"/>
        </w:rPr>
        <w:t>. Carlos Miguel Portuguez Méndez</w:t>
      </w:r>
    </w:p>
    <w:p w:rsidR="002E0AF4" w:rsidRPr="00E96F05" w:rsidRDefault="002E0AF4" w:rsidP="00E6556F">
      <w:pPr>
        <w:ind w:left="-187"/>
        <w:jc w:val="center"/>
        <w:rPr>
          <w:b/>
          <w:color w:val="000000" w:themeColor="text1"/>
          <w:sz w:val="24"/>
          <w:szCs w:val="24"/>
        </w:rPr>
      </w:pPr>
      <w:r w:rsidRPr="00E96F05">
        <w:rPr>
          <w:b/>
          <w:color w:val="000000" w:themeColor="text1"/>
          <w:sz w:val="24"/>
          <w:szCs w:val="24"/>
        </w:rPr>
        <w:t>Presidente</w:t>
      </w:r>
    </w:p>
    <w:p w:rsidR="002E0AF4" w:rsidRDefault="002E0AF4" w:rsidP="00E6556F">
      <w:pPr>
        <w:pStyle w:val="Ttulo1"/>
        <w:ind w:left="-187"/>
        <w:jc w:val="center"/>
        <w:rPr>
          <w:rFonts w:ascii="Times New Roman" w:hAnsi="Times New Roman" w:cs="Times New Roman"/>
          <w:color w:val="000000" w:themeColor="text1"/>
          <w:sz w:val="24"/>
          <w:szCs w:val="24"/>
        </w:rPr>
      </w:pPr>
    </w:p>
    <w:p w:rsidR="00A636F7" w:rsidRDefault="00A636F7" w:rsidP="00A636F7"/>
    <w:p w:rsidR="00A636F7" w:rsidRDefault="00A636F7" w:rsidP="00A636F7"/>
    <w:p w:rsidR="00A636F7" w:rsidRPr="00A636F7" w:rsidRDefault="00A636F7" w:rsidP="00A636F7"/>
    <w:p w:rsidR="002E0AF4" w:rsidRPr="00E96F05" w:rsidRDefault="0055345F" w:rsidP="00E6556F">
      <w:pPr>
        <w:pStyle w:val="Ttulo1"/>
        <w:ind w:left="-187"/>
        <w:jc w:val="both"/>
        <w:rPr>
          <w:rFonts w:ascii="Times New Roman" w:hAnsi="Times New Roman" w:cs="Times New Roman"/>
          <w:color w:val="000000" w:themeColor="text1"/>
          <w:sz w:val="24"/>
          <w:szCs w:val="24"/>
        </w:rPr>
      </w:pPr>
      <w:r w:rsidRPr="00E96F05">
        <w:rPr>
          <w:rFonts w:ascii="Times New Roman" w:hAnsi="Times New Roman" w:cs="Times New Roman"/>
          <w:color w:val="000000" w:themeColor="text1"/>
          <w:sz w:val="24"/>
          <w:szCs w:val="24"/>
        </w:rPr>
        <w:t xml:space="preserve">Licda. Marta Luz Pérez Peláez </w:t>
      </w:r>
      <w:r w:rsidRPr="00E96F05">
        <w:rPr>
          <w:rFonts w:ascii="Times New Roman" w:hAnsi="Times New Roman" w:cs="Times New Roman"/>
          <w:color w:val="000000" w:themeColor="text1"/>
          <w:sz w:val="24"/>
          <w:szCs w:val="24"/>
        </w:rPr>
        <w:tab/>
      </w:r>
      <w:r w:rsidRPr="00E96F05">
        <w:rPr>
          <w:rFonts w:ascii="Times New Roman" w:hAnsi="Times New Roman" w:cs="Times New Roman"/>
          <w:color w:val="000000" w:themeColor="text1"/>
          <w:sz w:val="24"/>
          <w:szCs w:val="24"/>
        </w:rPr>
        <w:tab/>
      </w:r>
      <w:r w:rsidRPr="00E96F05">
        <w:rPr>
          <w:rFonts w:ascii="Times New Roman" w:hAnsi="Times New Roman" w:cs="Times New Roman"/>
          <w:color w:val="000000" w:themeColor="text1"/>
          <w:sz w:val="24"/>
          <w:szCs w:val="24"/>
        </w:rPr>
        <w:tab/>
      </w:r>
      <w:r w:rsidRPr="00E96F05">
        <w:rPr>
          <w:rFonts w:ascii="Times New Roman" w:hAnsi="Times New Roman" w:cs="Times New Roman"/>
          <w:color w:val="000000" w:themeColor="text1"/>
          <w:sz w:val="24"/>
          <w:szCs w:val="24"/>
        </w:rPr>
        <w:tab/>
      </w:r>
      <w:r w:rsidR="002E0AF4" w:rsidRPr="00E96F05">
        <w:rPr>
          <w:rFonts w:ascii="Times New Roman" w:hAnsi="Times New Roman" w:cs="Times New Roman"/>
          <w:color w:val="000000" w:themeColor="text1"/>
          <w:sz w:val="24"/>
          <w:szCs w:val="24"/>
        </w:rPr>
        <w:t xml:space="preserve">Lic. </w:t>
      </w:r>
      <w:r w:rsidRPr="00E96F05">
        <w:rPr>
          <w:rFonts w:ascii="Times New Roman" w:hAnsi="Times New Roman" w:cs="Times New Roman"/>
          <w:color w:val="000000" w:themeColor="text1"/>
          <w:sz w:val="24"/>
          <w:szCs w:val="24"/>
        </w:rPr>
        <w:t>Mario Quesada Aguirre</w:t>
      </w:r>
      <w:r w:rsidR="002E0AF4" w:rsidRPr="00E96F05">
        <w:rPr>
          <w:rFonts w:ascii="Times New Roman" w:hAnsi="Times New Roman" w:cs="Times New Roman"/>
          <w:color w:val="000000" w:themeColor="text1"/>
          <w:sz w:val="24"/>
          <w:szCs w:val="24"/>
        </w:rPr>
        <w:t xml:space="preserve">          </w:t>
      </w:r>
      <w:r w:rsidR="00EA51EE" w:rsidRPr="00E96F05">
        <w:rPr>
          <w:rFonts w:ascii="Times New Roman" w:hAnsi="Times New Roman" w:cs="Times New Roman"/>
          <w:color w:val="000000" w:themeColor="text1"/>
          <w:sz w:val="24"/>
          <w:szCs w:val="24"/>
        </w:rPr>
        <w:tab/>
      </w:r>
      <w:r w:rsidR="00E6556F" w:rsidRPr="00E96F05">
        <w:rPr>
          <w:rFonts w:ascii="Times New Roman" w:hAnsi="Times New Roman" w:cs="Times New Roman"/>
          <w:color w:val="000000" w:themeColor="text1"/>
          <w:sz w:val="24"/>
          <w:szCs w:val="24"/>
        </w:rPr>
        <w:tab/>
        <w:t xml:space="preserve">    </w:t>
      </w:r>
      <w:r w:rsidR="002E0AF4" w:rsidRPr="00E96F05">
        <w:rPr>
          <w:rFonts w:ascii="Times New Roman" w:hAnsi="Times New Roman" w:cs="Times New Roman"/>
          <w:color w:val="000000" w:themeColor="text1"/>
          <w:sz w:val="24"/>
          <w:szCs w:val="24"/>
        </w:rPr>
        <w:t xml:space="preserve">Juez </w:t>
      </w:r>
      <w:r w:rsidR="002E0AF4" w:rsidRPr="00E96F05">
        <w:rPr>
          <w:rFonts w:ascii="Times New Roman" w:hAnsi="Times New Roman" w:cs="Times New Roman"/>
          <w:color w:val="000000" w:themeColor="text1"/>
          <w:sz w:val="24"/>
          <w:szCs w:val="24"/>
        </w:rPr>
        <w:tab/>
      </w:r>
      <w:r w:rsidR="002E0AF4" w:rsidRPr="00E96F05">
        <w:rPr>
          <w:rFonts w:ascii="Times New Roman" w:hAnsi="Times New Roman" w:cs="Times New Roman"/>
          <w:color w:val="000000" w:themeColor="text1"/>
          <w:sz w:val="24"/>
          <w:szCs w:val="24"/>
        </w:rPr>
        <w:tab/>
      </w:r>
      <w:r w:rsidR="002E0AF4" w:rsidRPr="00E96F05">
        <w:rPr>
          <w:rFonts w:ascii="Times New Roman" w:hAnsi="Times New Roman" w:cs="Times New Roman"/>
          <w:color w:val="000000" w:themeColor="text1"/>
          <w:sz w:val="24"/>
          <w:szCs w:val="24"/>
        </w:rPr>
        <w:tab/>
      </w:r>
      <w:r w:rsidR="002E0AF4" w:rsidRPr="00E96F05">
        <w:rPr>
          <w:rFonts w:ascii="Times New Roman" w:hAnsi="Times New Roman" w:cs="Times New Roman"/>
          <w:color w:val="000000" w:themeColor="text1"/>
          <w:sz w:val="24"/>
          <w:szCs w:val="24"/>
        </w:rPr>
        <w:tab/>
        <w:t xml:space="preserve">     </w:t>
      </w:r>
      <w:r w:rsidR="002E0AF4" w:rsidRPr="00E96F05">
        <w:rPr>
          <w:rFonts w:ascii="Times New Roman" w:hAnsi="Times New Roman" w:cs="Times New Roman"/>
          <w:color w:val="000000" w:themeColor="text1"/>
          <w:sz w:val="24"/>
          <w:szCs w:val="24"/>
        </w:rPr>
        <w:tab/>
      </w:r>
      <w:r w:rsidR="002E0AF4" w:rsidRPr="00E96F05">
        <w:rPr>
          <w:rFonts w:ascii="Times New Roman" w:hAnsi="Times New Roman" w:cs="Times New Roman"/>
          <w:color w:val="000000" w:themeColor="text1"/>
          <w:sz w:val="24"/>
          <w:szCs w:val="24"/>
        </w:rPr>
        <w:tab/>
      </w:r>
      <w:r w:rsidR="00EA51EE" w:rsidRPr="00E96F05">
        <w:rPr>
          <w:rFonts w:ascii="Times New Roman" w:hAnsi="Times New Roman" w:cs="Times New Roman"/>
          <w:color w:val="000000" w:themeColor="text1"/>
          <w:sz w:val="24"/>
          <w:szCs w:val="24"/>
        </w:rPr>
        <w:tab/>
      </w:r>
      <w:r w:rsidR="00E6556F" w:rsidRPr="00E96F05">
        <w:rPr>
          <w:rFonts w:ascii="Times New Roman" w:hAnsi="Times New Roman" w:cs="Times New Roman"/>
          <w:color w:val="000000" w:themeColor="text1"/>
          <w:sz w:val="24"/>
          <w:szCs w:val="24"/>
        </w:rPr>
        <w:t xml:space="preserve">        </w:t>
      </w:r>
      <w:r w:rsidR="00EA51EE" w:rsidRPr="00E96F05">
        <w:rPr>
          <w:rFonts w:ascii="Times New Roman" w:hAnsi="Times New Roman" w:cs="Times New Roman"/>
          <w:color w:val="000000" w:themeColor="text1"/>
          <w:sz w:val="24"/>
          <w:szCs w:val="24"/>
        </w:rPr>
        <w:t>J</w:t>
      </w:r>
      <w:r w:rsidR="002E0AF4" w:rsidRPr="00E96F05">
        <w:rPr>
          <w:rFonts w:ascii="Times New Roman" w:hAnsi="Times New Roman" w:cs="Times New Roman"/>
          <w:color w:val="000000" w:themeColor="text1"/>
          <w:sz w:val="24"/>
          <w:szCs w:val="24"/>
        </w:rPr>
        <w:t>uez</w:t>
      </w:r>
    </w:p>
    <w:p w:rsidR="002E0AF4" w:rsidRPr="00E96F05" w:rsidRDefault="002E0AF4" w:rsidP="00E6556F">
      <w:pPr>
        <w:ind w:left="-187"/>
        <w:jc w:val="center"/>
        <w:rPr>
          <w:color w:val="000000" w:themeColor="text1"/>
          <w:sz w:val="24"/>
          <w:szCs w:val="24"/>
        </w:rPr>
      </w:pPr>
    </w:p>
    <w:p w:rsidR="002E0AF4" w:rsidRPr="004A3BCE" w:rsidRDefault="002E0AF4" w:rsidP="00E6556F">
      <w:pPr>
        <w:jc w:val="center"/>
        <w:rPr>
          <w:color w:val="000000" w:themeColor="text1"/>
          <w:sz w:val="24"/>
          <w:szCs w:val="24"/>
        </w:rPr>
      </w:pPr>
    </w:p>
    <w:sectPr w:rsidR="002E0AF4" w:rsidRPr="004A3BCE" w:rsidSect="00775B5F">
      <w:footerReference w:type="even" r:id="rId8"/>
      <w:footerReference w:type="default" r:id="rId9"/>
      <w:pgSz w:w="12242" w:h="15842"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B00" w:rsidRDefault="00E25B00" w:rsidP="00AC1F18">
      <w:r>
        <w:separator/>
      </w:r>
    </w:p>
  </w:endnote>
  <w:endnote w:type="continuationSeparator" w:id="0">
    <w:p w:rsidR="00E25B00" w:rsidRDefault="00E25B00" w:rsidP="00AC1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6D" w:rsidRDefault="007E52AB" w:rsidP="00775B5F">
    <w:pPr>
      <w:pStyle w:val="Piedepgina"/>
      <w:framePr w:wrap="around" w:vAnchor="text" w:hAnchor="margin" w:xAlign="right" w:y="1"/>
      <w:rPr>
        <w:rStyle w:val="Nmerodepgina"/>
      </w:rPr>
    </w:pPr>
    <w:r>
      <w:rPr>
        <w:rStyle w:val="Nmerodepgina"/>
      </w:rPr>
      <w:fldChar w:fldCharType="begin"/>
    </w:r>
    <w:r w:rsidR="00EA51EE">
      <w:rPr>
        <w:rStyle w:val="Nmerodepgina"/>
      </w:rPr>
      <w:instrText xml:space="preserve">PAGE  </w:instrText>
    </w:r>
    <w:r>
      <w:rPr>
        <w:rStyle w:val="Nmerodepgina"/>
      </w:rPr>
      <w:fldChar w:fldCharType="end"/>
    </w:r>
  </w:p>
  <w:p w:rsidR="00732F6D" w:rsidRDefault="00E25B00" w:rsidP="00775B5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6D" w:rsidRDefault="007E52AB" w:rsidP="00775B5F">
    <w:pPr>
      <w:pStyle w:val="Piedepgina"/>
      <w:framePr w:wrap="around" w:vAnchor="text" w:hAnchor="margin" w:xAlign="right" w:y="1"/>
      <w:rPr>
        <w:rStyle w:val="Nmerodepgina"/>
      </w:rPr>
    </w:pPr>
    <w:r>
      <w:rPr>
        <w:rStyle w:val="Nmerodepgina"/>
      </w:rPr>
      <w:fldChar w:fldCharType="begin"/>
    </w:r>
    <w:r w:rsidR="00EA51EE">
      <w:rPr>
        <w:rStyle w:val="Nmerodepgina"/>
      </w:rPr>
      <w:instrText xml:space="preserve">PAGE  </w:instrText>
    </w:r>
    <w:r>
      <w:rPr>
        <w:rStyle w:val="Nmerodepgina"/>
      </w:rPr>
      <w:fldChar w:fldCharType="separate"/>
    </w:r>
    <w:r w:rsidR="00AB501F">
      <w:rPr>
        <w:rStyle w:val="Nmerodepgina"/>
        <w:noProof/>
      </w:rPr>
      <w:t>6</w:t>
    </w:r>
    <w:r>
      <w:rPr>
        <w:rStyle w:val="Nmerodepgina"/>
      </w:rPr>
      <w:fldChar w:fldCharType="end"/>
    </w:r>
  </w:p>
  <w:p w:rsidR="00732F6D" w:rsidRPr="00E96F05" w:rsidRDefault="00EA51EE" w:rsidP="00775B5F">
    <w:pPr>
      <w:pStyle w:val="Piedepgina"/>
      <w:ind w:right="360"/>
      <w:jc w:val="right"/>
    </w:pPr>
    <w:r w:rsidRPr="00E96F05">
      <w:t>Res N. TAT-</w:t>
    </w:r>
    <w:r w:rsidR="00225A57">
      <w:t>2026</w:t>
    </w:r>
    <w:r w:rsidR="009C6728" w:rsidRPr="00E96F05">
      <w:t>-2011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B00" w:rsidRDefault="00E25B00" w:rsidP="00AC1F18">
      <w:r>
        <w:separator/>
      </w:r>
    </w:p>
  </w:footnote>
  <w:footnote w:type="continuationSeparator" w:id="0">
    <w:p w:rsidR="00E25B00" w:rsidRDefault="00E25B00" w:rsidP="00AC1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70F"/>
    <w:multiLevelType w:val="hybridMultilevel"/>
    <w:tmpl w:val="EDB002F0"/>
    <w:lvl w:ilvl="0" w:tplc="6186E83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24D72EA"/>
    <w:multiLevelType w:val="hybridMultilevel"/>
    <w:tmpl w:val="C63694D4"/>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C770E5"/>
    <w:multiLevelType w:val="hybridMultilevel"/>
    <w:tmpl w:val="57A827F6"/>
    <w:lvl w:ilvl="0" w:tplc="55169CA2">
      <w:start w:val="1"/>
      <w:numFmt w:val="decimal"/>
      <w:lvlText w:val="%1."/>
      <w:lvlJc w:val="left"/>
      <w:pPr>
        <w:ind w:left="1211" w:hanging="360"/>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nsid w:val="2C1F4A4A"/>
    <w:multiLevelType w:val="hybridMultilevel"/>
    <w:tmpl w:val="4CA82034"/>
    <w:lvl w:ilvl="0" w:tplc="F3C2E026">
      <w:start w:val="1"/>
      <w:numFmt w:val="decimal"/>
      <w:lvlText w:val="%1."/>
      <w:lvlJc w:val="left"/>
      <w:pPr>
        <w:tabs>
          <w:tab w:val="num" w:pos="3600"/>
        </w:tabs>
        <w:ind w:left="3600" w:hanging="360"/>
      </w:pPr>
      <w:rPr>
        <w:b/>
      </w:rPr>
    </w:lvl>
    <w:lvl w:ilvl="1" w:tplc="0C0A0019" w:tentative="1">
      <w:start w:val="1"/>
      <w:numFmt w:val="lowerLetter"/>
      <w:lvlText w:val="%2."/>
      <w:lvlJc w:val="left"/>
      <w:pPr>
        <w:tabs>
          <w:tab w:val="num" w:pos="4320"/>
        </w:tabs>
        <w:ind w:left="4320" w:hanging="360"/>
      </w:pPr>
    </w:lvl>
    <w:lvl w:ilvl="2" w:tplc="0C0A001B" w:tentative="1">
      <w:start w:val="1"/>
      <w:numFmt w:val="lowerRoman"/>
      <w:lvlText w:val="%3."/>
      <w:lvlJc w:val="right"/>
      <w:pPr>
        <w:tabs>
          <w:tab w:val="num" w:pos="5040"/>
        </w:tabs>
        <w:ind w:left="5040" w:hanging="180"/>
      </w:pPr>
    </w:lvl>
    <w:lvl w:ilvl="3" w:tplc="0C0A000F" w:tentative="1">
      <w:start w:val="1"/>
      <w:numFmt w:val="decimal"/>
      <w:lvlText w:val="%4."/>
      <w:lvlJc w:val="left"/>
      <w:pPr>
        <w:tabs>
          <w:tab w:val="num" w:pos="5760"/>
        </w:tabs>
        <w:ind w:left="5760" w:hanging="360"/>
      </w:pPr>
    </w:lvl>
    <w:lvl w:ilvl="4" w:tplc="0C0A0019" w:tentative="1">
      <w:start w:val="1"/>
      <w:numFmt w:val="lowerLetter"/>
      <w:lvlText w:val="%5."/>
      <w:lvlJc w:val="left"/>
      <w:pPr>
        <w:tabs>
          <w:tab w:val="num" w:pos="6480"/>
        </w:tabs>
        <w:ind w:left="6480" w:hanging="360"/>
      </w:pPr>
    </w:lvl>
    <w:lvl w:ilvl="5" w:tplc="0C0A001B" w:tentative="1">
      <w:start w:val="1"/>
      <w:numFmt w:val="lowerRoman"/>
      <w:lvlText w:val="%6."/>
      <w:lvlJc w:val="right"/>
      <w:pPr>
        <w:tabs>
          <w:tab w:val="num" w:pos="7200"/>
        </w:tabs>
        <w:ind w:left="7200" w:hanging="180"/>
      </w:pPr>
    </w:lvl>
    <w:lvl w:ilvl="6" w:tplc="0C0A000F" w:tentative="1">
      <w:start w:val="1"/>
      <w:numFmt w:val="decimal"/>
      <w:lvlText w:val="%7."/>
      <w:lvlJc w:val="left"/>
      <w:pPr>
        <w:tabs>
          <w:tab w:val="num" w:pos="7920"/>
        </w:tabs>
        <w:ind w:left="7920" w:hanging="360"/>
      </w:pPr>
    </w:lvl>
    <w:lvl w:ilvl="7" w:tplc="0C0A0019" w:tentative="1">
      <w:start w:val="1"/>
      <w:numFmt w:val="lowerLetter"/>
      <w:lvlText w:val="%8."/>
      <w:lvlJc w:val="left"/>
      <w:pPr>
        <w:tabs>
          <w:tab w:val="num" w:pos="8640"/>
        </w:tabs>
        <w:ind w:left="8640" w:hanging="360"/>
      </w:pPr>
    </w:lvl>
    <w:lvl w:ilvl="8" w:tplc="0C0A001B" w:tentative="1">
      <w:start w:val="1"/>
      <w:numFmt w:val="lowerRoman"/>
      <w:lvlText w:val="%9."/>
      <w:lvlJc w:val="right"/>
      <w:pPr>
        <w:tabs>
          <w:tab w:val="num" w:pos="9360"/>
        </w:tabs>
        <w:ind w:left="9360" w:hanging="180"/>
      </w:pPr>
    </w:lvl>
  </w:abstractNum>
  <w:abstractNum w:abstractNumId="5">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CCB7B24"/>
    <w:multiLevelType w:val="hybridMultilevel"/>
    <w:tmpl w:val="6B366BAA"/>
    <w:lvl w:ilvl="0" w:tplc="F684C238">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0"/>
  </w:num>
  <w:num w:numId="5">
    <w:abstractNumId w:val="5"/>
  </w:num>
  <w:num w:numId="6">
    <w:abstractNumId w:val="1"/>
  </w:num>
  <w:num w:numId="7">
    <w:abstractNumId w:val="0"/>
  </w:num>
  <w:num w:numId="8">
    <w:abstractNumId w:val="3"/>
  </w:num>
  <w:num w:numId="9">
    <w:abstractNumId w:val="4"/>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2E0AF4"/>
    <w:rsid w:val="00006194"/>
    <w:rsid w:val="00020921"/>
    <w:rsid w:val="00056469"/>
    <w:rsid w:val="00063EF0"/>
    <w:rsid w:val="000938B2"/>
    <w:rsid w:val="000A1F8C"/>
    <w:rsid w:val="000B0980"/>
    <w:rsid w:val="0011007D"/>
    <w:rsid w:val="00117952"/>
    <w:rsid w:val="00172346"/>
    <w:rsid w:val="00195401"/>
    <w:rsid w:val="001F27AC"/>
    <w:rsid w:val="001F681B"/>
    <w:rsid w:val="001F7319"/>
    <w:rsid w:val="00223254"/>
    <w:rsid w:val="00225A57"/>
    <w:rsid w:val="00237469"/>
    <w:rsid w:val="00246A64"/>
    <w:rsid w:val="00272D9F"/>
    <w:rsid w:val="00277C4B"/>
    <w:rsid w:val="00280E47"/>
    <w:rsid w:val="00282AE2"/>
    <w:rsid w:val="002A4D85"/>
    <w:rsid w:val="002B2467"/>
    <w:rsid w:val="002E0AF4"/>
    <w:rsid w:val="0030515C"/>
    <w:rsid w:val="003564ED"/>
    <w:rsid w:val="00372E10"/>
    <w:rsid w:val="003819BC"/>
    <w:rsid w:val="003933D3"/>
    <w:rsid w:val="003A3540"/>
    <w:rsid w:val="003B5B65"/>
    <w:rsid w:val="003D5253"/>
    <w:rsid w:val="003E1AD7"/>
    <w:rsid w:val="003F150A"/>
    <w:rsid w:val="003F6229"/>
    <w:rsid w:val="00417E29"/>
    <w:rsid w:val="004665A0"/>
    <w:rsid w:val="00477594"/>
    <w:rsid w:val="00496937"/>
    <w:rsid w:val="004A3BCE"/>
    <w:rsid w:val="004E29A3"/>
    <w:rsid w:val="004F0F11"/>
    <w:rsid w:val="005167EB"/>
    <w:rsid w:val="00525B14"/>
    <w:rsid w:val="00534F13"/>
    <w:rsid w:val="0055345F"/>
    <w:rsid w:val="005607D8"/>
    <w:rsid w:val="00595DD3"/>
    <w:rsid w:val="005D39C2"/>
    <w:rsid w:val="005D5AB5"/>
    <w:rsid w:val="006319F6"/>
    <w:rsid w:val="00650F2C"/>
    <w:rsid w:val="00667412"/>
    <w:rsid w:val="00675B06"/>
    <w:rsid w:val="006C54AF"/>
    <w:rsid w:val="006C6572"/>
    <w:rsid w:val="006F20DA"/>
    <w:rsid w:val="00743BB1"/>
    <w:rsid w:val="00747099"/>
    <w:rsid w:val="007614B0"/>
    <w:rsid w:val="00765749"/>
    <w:rsid w:val="00780F1B"/>
    <w:rsid w:val="00793856"/>
    <w:rsid w:val="007E52AB"/>
    <w:rsid w:val="00821554"/>
    <w:rsid w:val="00871F3C"/>
    <w:rsid w:val="00872D69"/>
    <w:rsid w:val="008757F4"/>
    <w:rsid w:val="00880AE7"/>
    <w:rsid w:val="00892EFB"/>
    <w:rsid w:val="008C49AF"/>
    <w:rsid w:val="008F118B"/>
    <w:rsid w:val="00905402"/>
    <w:rsid w:val="00937EB8"/>
    <w:rsid w:val="009750B6"/>
    <w:rsid w:val="009863D4"/>
    <w:rsid w:val="00987D6E"/>
    <w:rsid w:val="009C6728"/>
    <w:rsid w:val="009E11CA"/>
    <w:rsid w:val="00A25146"/>
    <w:rsid w:val="00A356CD"/>
    <w:rsid w:val="00A55313"/>
    <w:rsid w:val="00A636F7"/>
    <w:rsid w:val="00A64560"/>
    <w:rsid w:val="00A65051"/>
    <w:rsid w:val="00A71D2C"/>
    <w:rsid w:val="00A83614"/>
    <w:rsid w:val="00A84725"/>
    <w:rsid w:val="00A86963"/>
    <w:rsid w:val="00AB0920"/>
    <w:rsid w:val="00AB501F"/>
    <w:rsid w:val="00AC0BDB"/>
    <w:rsid w:val="00AC1F18"/>
    <w:rsid w:val="00AD7BBA"/>
    <w:rsid w:val="00B43B43"/>
    <w:rsid w:val="00B50D00"/>
    <w:rsid w:val="00B630DD"/>
    <w:rsid w:val="00B7115F"/>
    <w:rsid w:val="00BD0BF0"/>
    <w:rsid w:val="00BD1906"/>
    <w:rsid w:val="00BD3161"/>
    <w:rsid w:val="00BE0846"/>
    <w:rsid w:val="00BE43E2"/>
    <w:rsid w:val="00C6367E"/>
    <w:rsid w:val="00CC31A0"/>
    <w:rsid w:val="00CD4533"/>
    <w:rsid w:val="00CF4139"/>
    <w:rsid w:val="00D057F0"/>
    <w:rsid w:val="00D07D83"/>
    <w:rsid w:val="00D33EC7"/>
    <w:rsid w:val="00D82668"/>
    <w:rsid w:val="00DA387A"/>
    <w:rsid w:val="00DA6CF5"/>
    <w:rsid w:val="00DC2FD7"/>
    <w:rsid w:val="00DE0504"/>
    <w:rsid w:val="00DF2302"/>
    <w:rsid w:val="00E25B00"/>
    <w:rsid w:val="00E3313F"/>
    <w:rsid w:val="00E6556F"/>
    <w:rsid w:val="00E86C0D"/>
    <w:rsid w:val="00E96F05"/>
    <w:rsid w:val="00EA51EE"/>
    <w:rsid w:val="00EB5493"/>
    <w:rsid w:val="00EC2275"/>
    <w:rsid w:val="00F07A18"/>
    <w:rsid w:val="00F13DF6"/>
    <w:rsid w:val="00F45DB7"/>
    <w:rsid w:val="00F55A6D"/>
    <w:rsid w:val="00F56793"/>
    <w:rsid w:val="00FA13C2"/>
    <w:rsid w:val="00FF72D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paragraph" w:styleId="Ttulo7">
    <w:name w:val="heading 7"/>
    <w:basedOn w:val="Normal"/>
    <w:next w:val="Normal"/>
    <w:link w:val="Ttulo7Car"/>
    <w:uiPriority w:val="9"/>
    <w:unhideWhenUsed/>
    <w:qFormat/>
    <w:rsid w:val="00AB092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2E0AF4"/>
    <w:pPr>
      <w:tabs>
        <w:tab w:val="center" w:pos="4252"/>
        <w:tab w:val="right" w:pos="8504"/>
      </w:tabs>
    </w:pPr>
  </w:style>
  <w:style w:type="character" w:customStyle="1" w:styleId="PiedepginaCar">
    <w:name w:val="Pie de página Car"/>
    <w:basedOn w:val="Fuentedeprrafopredeter"/>
    <w:link w:val="Piedepgina"/>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semiHidden/>
    <w:unhideWhenUsed/>
    <w:rsid w:val="006C54AF"/>
    <w:pPr>
      <w:tabs>
        <w:tab w:val="center" w:pos="4419"/>
        <w:tab w:val="right" w:pos="8838"/>
      </w:tabs>
    </w:pPr>
  </w:style>
  <w:style w:type="character" w:customStyle="1" w:styleId="EncabezadoCar">
    <w:name w:val="Encabezado Car"/>
    <w:basedOn w:val="Fuentedeprrafopredeter"/>
    <w:link w:val="Encabezado"/>
    <w:uiPriority w:val="99"/>
    <w:semiHidden/>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rsid w:val="00AB0920"/>
    <w:rPr>
      <w:rFonts w:asciiTheme="majorHAnsi" w:eastAsiaTheme="majorEastAsia" w:hAnsiTheme="majorHAnsi" w:cstheme="majorBidi"/>
      <w:i/>
      <w:iCs/>
      <w:color w:val="404040" w:themeColor="text1" w:themeTint="BF"/>
      <w:sz w:val="20"/>
      <w:szCs w:val="20"/>
      <w:lang w:eastAsia="es-ES"/>
    </w:rPr>
  </w:style>
  <w:style w:type="paragraph" w:styleId="Prrafodelista">
    <w:name w:val="List Paragraph"/>
    <w:basedOn w:val="Normal"/>
    <w:uiPriority w:val="34"/>
    <w:qFormat/>
    <w:rsid w:val="00D82668"/>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19EB3-18C6-4886-92E7-0E603ECA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monterost</cp:lastModifiedBy>
  <cp:revision>2</cp:revision>
  <cp:lastPrinted>2010-12-23T17:26:00Z</cp:lastPrinted>
  <dcterms:created xsi:type="dcterms:W3CDTF">2012-08-13T21:14:00Z</dcterms:created>
  <dcterms:modified xsi:type="dcterms:W3CDTF">2012-08-13T21:14:00Z</dcterms:modified>
</cp:coreProperties>
</file>